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Chars="0"/>
        <w:jc w:val="center"/>
        <w:rPr>
          <w:rStyle w:val="7"/>
          <w:rFonts w:hint="eastAsia" w:ascii="仿宋" w:hAnsi="仿宋" w:eastAsia="仿宋" w:cs="宋体"/>
          <w:b w:val="0"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Style w:val="7"/>
          <w:rFonts w:hint="eastAsia" w:ascii="仿宋" w:hAnsi="仿宋" w:eastAsia="仿宋" w:cs="宋体"/>
          <w:b w:val="0"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报价</w:t>
      </w:r>
      <w:r>
        <w:rPr>
          <w:rStyle w:val="7"/>
          <w:rFonts w:hint="eastAsia" w:ascii="仿宋" w:hAnsi="仿宋" w:eastAsia="仿宋" w:cs="宋体"/>
          <w:b w:val="0"/>
          <w:bCs/>
          <w:color w:val="auto"/>
          <w:sz w:val="32"/>
          <w:szCs w:val="32"/>
          <w:highlight w:val="none"/>
          <w:shd w:val="clear" w:color="auto" w:fill="FFFFFF"/>
        </w:rPr>
        <w:t>一览表</w:t>
      </w:r>
      <w:r>
        <w:rPr>
          <w:rStyle w:val="7"/>
          <w:rFonts w:hint="eastAsia" w:ascii="仿宋" w:hAnsi="仿宋" w:eastAsia="仿宋" w:cs="宋体"/>
          <w:b w:val="0"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（市场询价调研）</w:t>
      </w:r>
    </w:p>
    <w:p>
      <w:pPr>
        <w:pStyle w:val="8"/>
        <w:jc w:val="left"/>
      </w:pPr>
    </w:p>
    <w:p>
      <w:pPr>
        <w:pStyle w:val="8"/>
        <w:jc w:val="left"/>
      </w:pPr>
    </w:p>
    <w:p>
      <w:pPr>
        <w:pStyle w:val="8"/>
        <w:jc w:val="left"/>
        <w:rPr>
          <w:rFonts w:hint="eastAsia" w:ascii="宋体" w:hAnsi="宋体" w:eastAsia="宋体" w:cs="宋体"/>
        </w:rPr>
      </w:pPr>
      <w:r>
        <w:t>项目名称：</w:t>
      </w:r>
      <w:r>
        <w:rPr>
          <w:rFonts w:hint="eastAsia"/>
        </w:rPr>
        <w:t>珠</w:t>
      </w:r>
      <w:r>
        <w:rPr>
          <w:rFonts w:hint="eastAsia" w:ascii="宋体" w:hAnsi="宋体" w:eastAsia="宋体" w:cs="宋体"/>
        </w:rPr>
        <w:t>海市妇幼保健院2026-2028年安保服务采购项目</w:t>
      </w:r>
    </w:p>
    <w:p>
      <w:pPr>
        <w:pStyle w:val="8"/>
        <w:ind w:left="0" w:leftChars="0" w:firstLine="0" w:firstLineChars="0"/>
        <w:jc w:val="both"/>
        <w:rPr>
          <w:rFonts w:hint="eastAsia" w:ascii="宋体" w:hAnsi="宋体" w:eastAsia="宋体" w:cs="宋体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20" w:type="dxa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院区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综合人力（人）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（每个综合人力按8小时计算）</w:t>
            </w:r>
          </w:p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月数（月）</w:t>
            </w:r>
          </w:p>
        </w:tc>
        <w:tc>
          <w:tcPr>
            <w:tcW w:w="1421" w:type="dxa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综合人力成本单价（人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/月/元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421" w:type="dxa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20" w:type="dxa"/>
          </w:tcPr>
          <w:p>
            <w:pPr>
              <w:pStyle w:val="8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南琴院区</w:t>
            </w:r>
          </w:p>
        </w:tc>
        <w:tc>
          <w:tcPr>
            <w:tcW w:w="1420" w:type="dxa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68.94</w:t>
            </w:r>
          </w:p>
        </w:tc>
        <w:tc>
          <w:tcPr>
            <w:tcW w:w="1420" w:type="dxa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24</w:t>
            </w:r>
          </w:p>
        </w:tc>
        <w:tc>
          <w:tcPr>
            <w:tcW w:w="1421" w:type="dxa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20" w:type="dxa"/>
          </w:tcPr>
          <w:p>
            <w:pPr>
              <w:pStyle w:val="8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柠溪院区</w:t>
            </w:r>
          </w:p>
        </w:tc>
        <w:tc>
          <w:tcPr>
            <w:tcW w:w="1420" w:type="dxa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50.77</w:t>
            </w:r>
          </w:p>
        </w:tc>
        <w:tc>
          <w:tcPr>
            <w:tcW w:w="1420" w:type="dxa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24</w:t>
            </w:r>
          </w:p>
        </w:tc>
        <w:tc>
          <w:tcPr>
            <w:tcW w:w="1421" w:type="dxa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681" w:type="dxa"/>
            <w:gridSpan w:val="4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合计（元）</w:t>
            </w:r>
          </w:p>
        </w:tc>
        <w:tc>
          <w:tcPr>
            <w:tcW w:w="1421" w:type="dxa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</w:tbl>
    <w:p>
      <w:pPr>
        <w:pStyle w:val="8"/>
        <w:ind w:left="0" w:leftChars="0" w:firstLine="0" w:firstLineChars="0"/>
        <w:jc w:val="both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注：</w:t>
      </w:r>
    </w:p>
    <w:p>
      <w:pPr>
        <w:pStyle w:val="2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1.报价=综合人力*月数*综合人力成本单价；合计=南琴院区报价+柠溪院区报价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2.报价包括但不限于以下各项费用: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1)含人员基本工资、五险一金、奖金、津贴、补贴、加班工资、特殊情况下支付的工资、年终奖、福利、夜餐费等。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2)购置从事保安工作必备的统一的服装、器械等装备费用。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3)保安员病重或因公致伤、残、死亡时发生的全部费用。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4)购买商业保险费、学习、培训费用，利润，税金等完成本项目采购内容。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8"/>
        <w:ind w:firstLine="0" w:firstLineChars="0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8"/>
        <w:ind w:firstLine="0" w:firstLineChars="0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8"/>
        <w:spacing w:line="480" w:lineRule="auto"/>
        <w:ind w:right="101" w:rightChars="48" w:firstLine="0" w:firstLineChars="0"/>
        <w:jc w:val="right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响应供应商法定代表人（或其授权代表）签字或盖章：</w:t>
      </w:r>
      <w:r>
        <w:rPr>
          <w:rFonts w:hint="eastAsia" w:ascii="宋体" w:hAnsi="宋体" w:eastAsia="宋体" w:cs="宋体"/>
          <w:u w:val="single"/>
          <w:lang w:eastAsia="zh-CN"/>
        </w:rPr>
        <w:t xml:space="preserve">                    .</w:t>
      </w:r>
    </w:p>
    <w:p>
      <w:pPr>
        <w:pStyle w:val="8"/>
        <w:spacing w:line="480" w:lineRule="auto"/>
        <w:ind w:right="101" w:rightChars="48" w:firstLine="0" w:firstLineChars="0"/>
        <w:jc w:val="right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响应供应商名称（盖章）：</w:t>
      </w:r>
      <w:r>
        <w:rPr>
          <w:rFonts w:hint="eastAsia" w:ascii="宋体" w:hAnsi="宋体" w:eastAsia="宋体" w:cs="宋体"/>
          <w:u w:val="single"/>
          <w:lang w:eastAsia="zh-CN"/>
        </w:rPr>
        <w:t xml:space="preserve">                    .</w:t>
      </w:r>
    </w:p>
    <w:p>
      <w:pPr>
        <w:pStyle w:val="8"/>
        <w:spacing w:line="480" w:lineRule="auto"/>
        <w:ind w:right="101" w:rightChars="48" w:firstLine="4960" w:firstLineChars="2067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日期：</w:t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 xml:space="preserve">    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 xml:space="preserve">    </w:t>
      </w:r>
      <w:r>
        <w:rPr>
          <w:rFonts w:hint="eastAsia" w:ascii="宋体" w:hAnsi="宋体" w:eastAsia="宋体" w:cs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8A5608"/>
    <w:multiLevelType w:val="multilevel"/>
    <w:tmpl w:val="3F8A5608"/>
    <w:lvl w:ilvl="0" w:tentative="0">
      <w:start w:val="1"/>
      <w:numFmt w:val="decimal"/>
      <w:pStyle w:val="3"/>
      <w:lvlText w:val="%1、"/>
      <w:lvlJc w:val="left"/>
      <w:pPr>
        <w:tabs>
          <w:tab w:val="left" w:pos="420"/>
        </w:tabs>
        <w:ind w:left="840" w:hanging="420"/>
      </w:pPr>
      <w:rPr>
        <w:rFonts w:hint="eastAsia"/>
      </w:rPr>
    </w:lvl>
    <w:lvl w:ilvl="1" w:tentative="0">
      <w:start w:val="1"/>
      <w:numFmt w:val="bullet"/>
      <w:lvlText w:val=""/>
      <w:lvlJc w:val="left"/>
      <w:pPr>
        <w:tabs>
          <w:tab w:val="left" w:pos="1040"/>
        </w:tabs>
        <w:ind w:left="1040" w:hanging="420"/>
      </w:pPr>
      <w:rPr>
        <w:rFonts w:hint="default" w:ascii="Wingdings" w:hAnsi="Wingdings"/>
      </w:rPr>
    </w:lvl>
    <w:lvl w:ilvl="2" w:tentative="0">
      <w:start w:val="1"/>
      <w:numFmt w:val="decimal"/>
      <w:lvlText w:val="%3."/>
      <w:lvlJc w:val="left"/>
      <w:pPr>
        <w:tabs>
          <w:tab w:val="left" w:pos="1745"/>
        </w:tabs>
        <w:ind w:left="1745" w:hanging="705"/>
      </w:pPr>
      <w:rPr>
        <w:rFonts w:hint="default"/>
      </w:rPr>
    </w:lvl>
    <w:lvl w:ilvl="3" w:tentative="0">
      <w:start w:val="1"/>
      <w:numFmt w:val="bullet"/>
      <w:lvlText w:val=""/>
      <w:lvlJc w:val="left"/>
      <w:pPr>
        <w:tabs>
          <w:tab w:val="left" w:pos="1880"/>
        </w:tabs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300"/>
        </w:tabs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720"/>
        </w:tabs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140"/>
        </w:tabs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560"/>
        </w:tabs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980"/>
        </w:tabs>
        <w:ind w:left="39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10057"/>
    <w:rsid w:val="00D56579"/>
    <w:rsid w:val="019E7645"/>
    <w:rsid w:val="025D666B"/>
    <w:rsid w:val="05F10057"/>
    <w:rsid w:val="06F86BC6"/>
    <w:rsid w:val="09064E5D"/>
    <w:rsid w:val="0D4C414A"/>
    <w:rsid w:val="0FAE7A7F"/>
    <w:rsid w:val="11CD2E99"/>
    <w:rsid w:val="130D6A05"/>
    <w:rsid w:val="13363593"/>
    <w:rsid w:val="15AA0E8E"/>
    <w:rsid w:val="15D94C71"/>
    <w:rsid w:val="163254FA"/>
    <w:rsid w:val="16D54D03"/>
    <w:rsid w:val="173F21B4"/>
    <w:rsid w:val="19CC27E2"/>
    <w:rsid w:val="1B3923B5"/>
    <w:rsid w:val="1C666104"/>
    <w:rsid w:val="1EA71F56"/>
    <w:rsid w:val="22110474"/>
    <w:rsid w:val="24F65F24"/>
    <w:rsid w:val="2577247B"/>
    <w:rsid w:val="29C9107F"/>
    <w:rsid w:val="2C6D0CF3"/>
    <w:rsid w:val="2DF9034E"/>
    <w:rsid w:val="2E69613E"/>
    <w:rsid w:val="2E7632C6"/>
    <w:rsid w:val="2FF624BE"/>
    <w:rsid w:val="316513E5"/>
    <w:rsid w:val="3222549D"/>
    <w:rsid w:val="32D1646E"/>
    <w:rsid w:val="33B82EE9"/>
    <w:rsid w:val="3519182B"/>
    <w:rsid w:val="3AE86AB3"/>
    <w:rsid w:val="3B1A5FC1"/>
    <w:rsid w:val="3D477897"/>
    <w:rsid w:val="3DFA4DBC"/>
    <w:rsid w:val="3E777ADF"/>
    <w:rsid w:val="3EB6043E"/>
    <w:rsid w:val="3F903F59"/>
    <w:rsid w:val="401C18F7"/>
    <w:rsid w:val="40E35B04"/>
    <w:rsid w:val="52FF511D"/>
    <w:rsid w:val="55E73A29"/>
    <w:rsid w:val="566540CD"/>
    <w:rsid w:val="56BC6CDA"/>
    <w:rsid w:val="5D67264C"/>
    <w:rsid w:val="602B0BD5"/>
    <w:rsid w:val="620671E2"/>
    <w:rsid w:val="628C1D61"/>
    <w:rsid w:val="659B09D6"/>
    <w:rsid w:val="69621672"/>
    <w:rsid w:val="6A306848"/>
    <w:rsid w:val="7668404E"/>
    <w:rsid w:val="776E4E35"/>
    <w:rsid w:val="77BA1B75"/>
    <w:rsid w:val="78FF6291"/>
    <w:rsid w:val="79FA6A37"/>
    <w:rsid w:val="7C746BBD"/>
    <w:rsid w:val="7C972F41"/>
    <w:rsid w:val="7E2A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2"/>
        <w:tab w:val="left" w:pos="3372"/>
        <w:tab w:val="left" w:pos="3653"/>
      </w:tabs>
    </w:pPr>
    <w:rPr>
      <w:sz w:val="24"/>
    </w:rPr>
  </w:style>
  <w:style w:type="paragraph" w:styleId="3">
    <w:name w:val="Body Text First Indent"/>
    <w:basedOn w:val="2"/>
    <w:unhideWhenUsed/>
    <w:qFormat/>
    <w:uiPriority w:val="0"/>
    <w:pPr>
      <w:numPr>
        <w:ilvl w:val="0"/>
        <w:numId w:val="1"/>
      </w:numPr>
      <w:tabs>
        <w:tab w:val="clear" w:pos="420"/>
        <w:tab w:val="clear" w:pos="562"/>
        <w:tab w:val="clear" w:pos="3372"/>
        <w:tab w:val="clear" w:pos="3653"/>
      </w:tabs>
      <w:spacing w:line="360" w:lineRule="auto"/>
      <w:ind w:left="0"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B"/>
    <w:basedOn w:val="2"/>
    <w:qFormat/>
    <w:uiPriority w:val="1"/>
    <w:pPr>
      <w:ind w:left="0" w:firstLine="480" w:firstLineChars="200"/>
    </w:pPr>
    <w:rPr>
      <w:rFonts w:cs="Times New Roman"/>
      <w:sz w:val="24"/>
      <w:szCs w:val="24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2024-11-05T02:28:00Z</dcterms:created>
  <dc:creator>李泽谦</dc:creator>
  <cp:lastModifiedBy>李泽谦</cp:lastModifiedBy>
  <dcterms:modified xsi:type="dcterms:W3CDTF">2026-03-12T07:23:41Z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0D499B931D1F4C7CAEEF5A4C0178DEF0</vt:lpwstr>
  </property>
</Properties>
</file>