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80" w:tblpY="3826"/>
        <w:tblOverlap w:val="never"/>
        <w:tblW w:w="10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800"/>
        <w:gridCol w:w="1637"/>
        <w:gridCol w:w="2193"/>
        <w:gridCol w:w="2593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sz w:val="21"/>
              </w:rPr>
            </w:pPr>
            <w:bookmarkStart w:id="0" w:name="_GoBack"/>
            <w:bookmarkEnd w:id="0"/>
            <w:r>
              <w:rPr>
                <w:rFonts w:hint="eastAsia" w:ascii="Times New Roman" w:eastAsia="宋体"/>
                <w:b/>
                <w:sz w:val="21"/>
              </w:rPr>
              <w:t>服务层级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服务类型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适用</w:t>
            </w:r>
            <w:r>
              <w:rPr>
                <w:rFonts w:hint="eastAsia" w:ascii="Times New Roman" w:eastAsia="宋体"/>
                <w:b/>
                <w:sz w:val="21"/>
              </w:rPr>
              <w:t>人群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分工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第三方</w:t>
            </w:r>
            <w:r>
              <w:rPr>
                <w:rFonts w:hint="eastAsia" w:ascii="Times New Roman" w:eastAsia="宋体"/>
                <w:b/>
                <w:sz w:val="21"/>
              </w:rPr>
              <w:t>核心服务内容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/>
                <w:bCs w:val="0"/>
                <w:sz w:val="21"/>
                <w:szCs w:val="21"/>
                <w:lang w:bidi="ar"/>
              </w:rPr>
              <w:t>管理费率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1"/>
              </w:rPr>
            </w:pPr>
            <w:r>
              <w:rPr>
                <w:rFonts w:hint="eastAsia" w:ascii="Times New Roman" w:eastAsia="宋体"/>
                <w:color w:val="auto"/>
                <w:sz w:val="21"/>
              </w:rPr>
              <w:t>基础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color w:val="auto"/>
                <w:sz w:val="21"/>
              </w:rPr>
            </w:pPr>
            <w:r>
              <w:rPr>
                <w:rFonts w:hint="eastAsia" w:ascii="Times New Roman" w:eastAsia="宋体"/>
                <w:color w:val="auto"/>
                <w:sz w:val="21"/>
              </w:rPr>
              <w:t>会员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cs="Times New Roman"/>
                <w:color w:val="auto"/>
                <w:sz w:val="21"/>
                <w:highlight w:val="yellow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sz w:val="21"/>
                <w:highlight w:val="none"/>
                <w:lang w:val="en-US" w:eastAsia="zh-CN" w:bidi="ar-SA"/>
              </w:rPr>
              <w:t>主要</w:t>
            </w:r>
            <w:r>
              <w:rPr>
                <w:rFonts w:hint="eastAsia" w:cs="Times New Roman"/>
                <w:color w:val="auto"/>
                <w:sz w:val="21"/>
                <w:highlight w:val="none"/>
                <w:lang w:val="en-US" w:eastAsia="zh-CN" w:bidi="ar-SA"/>
              </w:rPr>
              <w:t>为</w:t>
            </w:r>
            <w:r>
              <w:rPr>
                <w:rFonts w:hint="eastAsia" w:cs="Times New Roman"/>
                <w:color w:val="auto"/>
                <w:sz w:val="21"/>
                <w:highlight w:val="none"/>
                <w:lang w:val="en-US" w:eastAsia="zh-CN" w:bidi="ar-SA"/>
              </w:rPr>
              <w:t>其</w:t>
            </w:r>
            <w:r>
              <w:rPr>
                <w:rFonts w:hint="default" w:cs="Times New Roman"/>
                <w:color w:val="auto"/>
                <w:sz w:val="21"/>
                <w:highlight w:val="none"/>
                <w:lang w:val="en-US" w:eastAsia="zh-CN" w:bidi="ar-SA"/>
              </w:rPr>
              <w:t>协调门诊医疗资源、提供门诊管家相关服务</w:t>
            </w:r>
            <w:r>
              <w:rPr>
                <w:rFonts w:hint="eastAsia" w:cs="Times New Roman"/>
                <w:color w:val="auto"/>
                <w:sz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cs="Times New Roman"/>
                <w:color w:val="auto"/>
                <w:sz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highlight w:val="none"/>
                <w:lang w:val="en-US" w:eastAsia="zh-CN" w:bidi="ar-SA"/>
              </w:rPr>
              <w:t>全院</w:t>
            </w:r>
            <w:r>
              <w:rPr>
                <w:rFonts w:hint="eastAsia" w:cs="Times New Roman"/>
                <w:color w:val="auto"/>
                <w:sz w:val="21"/>
                <w:highlight w:val="none"/>
                <w:lang w:val="en-US" w:eastAsia="zh-CN" w:bidi="ar-SA"/>
              </w:rPr>
              <w:t>就诊</w:t>
            </w:r>
            <w:r>
              <w:rPr>
                <w:rFonts w:hint="eastAsia" w:cs="Times New Roman"/>
                <w:color w:val="auto"/>
                <w:sz w:val="21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1.院方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：提供线上医疗咨询、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协助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转介医疗资源2. 第三方：协助医院个案管理师处理线上咨询，提供陪检折扣和相关服务，运营线上平台，负责会员中心接待，茶点供应、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事务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代办等服务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包含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但不限于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建立健康档案、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提供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会员休息区、全年在线咨询、协助安排专科报告解读、健康知识宣传、复诊提醒、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增值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服务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折扣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、门诊满意度随访、个人健康数据分类管理等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。（具体见院方与第三方共同制定项目服务包内容）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最低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限价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（管理费率）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1"/>
              </w:rPr>
            </w:pPr>
            <w:r>
              <w:rPr>
                <w:rFonts w:hint="eastAsia" w:ascii="Times New Roman" w:eastAsia="宋体"/>
                <w:color w:val="auto"/>
                <w:sz w:val="21"/>
              </w:rPr>
              <w:t>专病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color w:val="auto"/>
                <w:sz w:val="21"/>
              </w:rPr>
            </w:pPr>
            <w:r>
              <w:rPr>
                <w:rFonts w:hint="eastAsia" w:ascii="Times New Roman" w:eastAsia="宋体"/>
                <w:color w:val="auto"/>
                <w:sz w:val="21"/>
              </w:rPr>
              <w:t>会员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FF0000"/>
                <w:sz w:val="21"/>
                <w:lang w:val="en-US" w:eastAsia="zh-CN"/>
              </w:rPr>
              <w:t>（基础专病服务）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  <w:lang w:val="en-US" w:eastAsia="zh-CN"/>
              </w:rPr>
              <w:t>诊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中、诊后医疗资源协作服务为主（不含医疗费用）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包括但不限于：出院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患者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、慢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性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病管理、亚健康人群、门诊化慢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性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病规范化管理等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。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1.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院方：专科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医生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提供专病诊疗服务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，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个案管理师提供专病管理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方案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对第三方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服务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进行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质量监管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2.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第三方：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  <w:lang w:val="en-US" w:eastAsia="zh-CN"/>
              </w:rPr>
              <w:t>线上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  <w:lang w:val="en-US" w:eastAsia="zh-CN"/>
              </w:rPr>
              <w:t>线下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健康管理团队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  <w:lang w:val="en-US" w:eastAsia="zh-CN"/>
              </w:rPr>
              <w:t>协助个案管理师完成专病管理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  <w:lang w:val="en-US" w:eastAsia="zh-CN"/>
              </w:rPr>
              <w:t>执行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  <w:t>含</w:t>
            </w:r>
            <w:r>
              <w:rPr>
                <w:rFonts w:hint="eastAsia" w:ascii="Times New Roman" w:eastAsia="宋体"/>
                <w:color w:val="auto"/>
                <w:sz w:val="21"/>
              </w:rPr>
              <w:t>挂号、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导诊</w:t>
            </w:r>
            <w:r>
              <w:rPr>
                <w:rFonts w:hint="eastAsia" w:ascii="Times New Roman" w:eastAsia="宋体"/>
                <w:color w:val="auto"/>
                <w:sz w:val="21"/>
              </w:rPr>
              <w:t>、按周期管理、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提供</w:t>
            </w:r>
            <w:r>
              <w:rPr>
                <w:rFonts w:hint="eastAsia" w:ascii="Times New Roman" w:eastAsia="宋体"/>
                <w:color w:val="auto"/>
                <w:sz w:val="21"/>
              </w:rPr>
              <w:t>专属休息区、复诊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提醒</w:t>
            </w:r>
            <w:r>
              <w:rPr>
                <w:rFonts w:hint="eastAsia" w:ascii="Times New Roman" w:eastAsia="宋体"/>
                <w:color w:val="auto"/>
                <w:sz w:val="21"/>
              </w:rPr>
              <w:t>、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协助个案管理师宣教专病相关内容。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（具体见院方与第三方共同制定项目服务包内容）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最低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限价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（管理费率）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FF0000"/>
                <w:sz w:val="21"/>
                <w:lang w:val="en-US" w:eastAsia="zh-CN"/>
              </w:rPr>
              <w:t>（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专享</w:t>
            </w:r>
            <w:r>
              <w:rPr>
                <w:rFonts w:hint="eastAsia" w:ascii="Times New Roman" w:eastAsia="宋体"/>
                <w:color w:val="FF0000"/>
                <w:sz w:val="21"/>
                <w:lang w:val="en-US" w:eastAsia="zh-CN"/>
              </w:rPr>
              <w:t>专病服务）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个性化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服务包项目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（以一对一管家服务为主）。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包括但不限于：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需要保健服务的妇女、儿童，不孕不育人群等。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1.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院方：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提供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诊疗服务及线上专病咨询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。</w:t>
            </w:r>
          </w:p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2.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第三方：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按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  <w:lang w:val="en-US" w:eastAsia="zh-CN"/>
              </w:rPr>
              <w:t>服务包内容执行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color w:val="auto"/>
                <w:sz w:val="21"/>
                <w:highlight w:val="none"/>
              </w:rPr>
              <w:t>包含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但不限于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</w:rPr>
              <w:t>个人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  <w:lang w:val="en-US" w:eastAsia="zh-CN"/>
              </w:rPr>
              <w:t>健康</w:t>
            </w:r>
            <w:r>
              <w:rPr>
                <w:rFonts w:hint="eastAsia" w:ascii="Times New Roman" w:eastAsia="宋体"/>
                <w:color w:val="auto"/>
                <w:sz w:val="21"/>
                <w:highlight w:val="none"/>
              </w:rPr>
              <w:t>项目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如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健康检查、健康</w:t>
            </w:r>
            <w:r>
              <w:rPr>
                <w:rFonts w:hint="eastAsia" w:ascii="Times New Roman" w:eastAsia="宋体"/>
                <w:color w:val="auto"/>
                <w:sz w:val="21"/>
              </w:rPr>
              <w:t>评估</w:t>
            </w:r>
            <w:r>
              <w:rPr>
                <w:rFonts w:hint="eastAsia" w:ascii="Times New Roman" w:eastAsia="宋体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Times New Roman" w:eastAsia="宋体"/>
                <w:color w:val="auto"/>
                <w:sz w:val="21"/>
              </w:rPr>
              <w:t>国际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及特需</w:t>
            </w:r>
            <w:r>
              <w:rPr>
                <w:rFonts w:hint="eastAsia" w:ascii="Times New Roman" w:eastAsia="宋体"/>
                <w:color w:val="auto"/>
                <w:sz w:val="21"/>
              </w:rPr>
              <w:t>门诊挂号</w:t>
            </w:r>
            <w:r>
              <w:rPr>
                <w:rFonts w:hint="eastAsia" w:ascii="Times New Roman" w:eastAsia="宋体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Times New Roman" w:eastAsia="宋体"/>
                <w:color w:val="auto"/>
                <w:sz w:val="21"/>
              </w:rPr>
              <w:t>陪诊、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日常饮食管理</w:t>
            </w:r>
            <w:r>
              <w:rPr>
                <w:rFonts w:hint="eastAsia" w:ascii="Times New Roman" w:eastAsia="宋体"/>
                <w:color w:val="auto"/>
                <w:sz w:val="21"/>
              </w:rPr>
              <w:t>、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慢性病</w:t>
            </w:r>
            <w:r>
              <w:rPr>
                <w:rFonts w:hint="eastAsia" w:ascii="Times New Roman" w:eastAsia="宋体"/>
                <w:color w:val="auto"/>
                <w:sz w:val="21"/>
              </w:rPr>
              <w:t>风险评估、生活方式干预、体重管理服务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等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。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（具体见院方与第三方共同制定项目服务包内容）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最低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限价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（管理费率）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健康会员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FF0000"/>
                <w:sz w:val="21"/>
                <w:lang w:val="en-US" w:eastAsia="zh-CN"/>
              </w:rPr>
              <w:t>（尊享服务）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个性化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服务包项目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（以院</w:t>
            </w:r>
            <w:r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  <w:t>方专属医护团队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服务为主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）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全院就诊人员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1.</w:t>
            </w:r>
            <w:r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  <w:t>院方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：</w:t>
            </w:r>
            <w:r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  <w:t>专属医护团队提供诊疗资源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。</w:t>
            </w:r>
          </w:p>
          <w:p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2.</w:t>
            </w:r>
            <w:r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  <w:t>第三方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：</w:t>
            </w:r>
            <w:r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  <w:t>提供健康管家、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事务</w:t>
            </w:r>
            <w:r>
              <w:rPr>
                <w:rFonts w:hint="default" w:cs="Times New Roman"/>
                <w:color w:val="auto"/>
                <w:sz w:val="21"/>
                <w:lang w:val="en-US" w:eastAsia="zh-CN" w:bidi="ar-SA"/>
              </w:rPr>
              <w:t>代办</w:t>
            </w:r>
            <w:r>
              <w:rPr>
                <w:rFonts w:hint="eastAsia" w:ascii="Times New Roman" w:eastAsia="宋体" w:cs="Times New Roman"/>
                <w:color w:val="auto"/>
                <w:sz w:val="21"/>
                <w:lang w:val="en-US" w:eastAsia="zh-CN" w:bidi="ar-SA"/>
              </w:rPr>
              <w:t>、接待服务，协助个案管理师、医护团队完成院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内就诊相关服务。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color w:val="auto"/>
                <w:sz w:val="21"/>
              </w:rPr>
              <w:t>包含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建立健康档案、专属医护团队服务、健康管家服务、优先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诊疗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服务、国际医疗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门诊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>挂号优惠服务、亲友附赠权益、享受员工折扣专项服务等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。</w:t>
            </w:r>
            <w:r>
              <w:rPr>
                <w:rFonts w:hint="eastAsia" w:cs="Times New Roman"/>
                <w:color w:val="auto"/>
                <w:sz w:val="21"/>
                <w:lang w:val="en-US" w:eastAsia="zh-CN" w:bidi="ar-SA"/>
              </w:rPr>
              <w:t>（具体见院方与第三方共同制定项目服务包内容）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最低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限价</w:t>
            </w: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（管理费率）</w:t>
            </w:r>
          </w:p>
        </w:tc>
      </w:tr>
    </w:tbl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全生命周期健康管理服务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院方提供：专科医生、专科护士、个案管理师。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第三方提供：线上、线下健康管理团队。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基础套餐应分为3类，分别为基础会员、专病会员及健康会员，3类套餐应涵盖以下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C1BBE"/>
    <w:rsid w:val="0AB75A99"/>
    <w:rsid w:val="1FE20ABD"/>
    <w:rsid w:val="347C1BBE"/>
    <w:rsid w:val="3756532C"/>
    <w:rsid w:val="479561B6"/>
    <w:rsid w:val="4B143967"/>
    <w:rsid w:val="4B813E61"/>
    <w:rsid w:val="4D3A6AAA"/>
    <w:rsid w:val="74640369"/>
    <w:rsid w:val="7560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07c12268-eb0e-4e4a-ac32-380668a62edc</errorID>
      <errorWord>事物</errorWord>
      <group>L1_Word</group>
      <groupName>字词问题</groupName>
      <ability>L2_Typo</ability>
      <abilityName>字词错误</abilityName>
      <candidateList>
        <item>事务</item>
      </candidateList>
      <explain>存在发音相同字词的误用。</explain>
      <paraID>689BE7A2</paraID>
      <start>83</start>
      <end>87</end>
      <status>modified</status>
      <modifiedWord>事务</modifiedWord>
      <trackRevisions>true</trackRevisions>
    </reviewItem>
    <reviewItem>
      <errorID>01f5ecb9-c617-4389-860a-d7be1e52cbd7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109DA202</paraID>
      <start>116</start>
      <end>118</end>
      <status>modified</status>
      <modifiedWord>）</modifiedWord>
      <trackRevisions>true</trackRevisions>
    </reviewItem>
    <reviewItem>
      <errorID>e9ec542c-15c4-4420-9ca2-ddc3dbdbb354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4EB6D5FD</paraID>
      <start>11</start>
      <end>12</end>
      <status>unmodified</status>
      <modifiedWord/>
      <trackRevisions>false</trackRevisions>
    </reviewItem>
    <reviewItem>
      <errorID>13f34b59-b708-49ed-9670-7e99b490a66a</errorID>
      <errorWord>及以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4EB6D5FD</paraID>
      <start>15</start>
      <end>17</end>
      <status>unmodified</status>
      <modifiedWord/>
      <trackRevisions>false</trackRevisions>
    </reviewItem>
    <reviewItem>
      <errorID>4c668580-b13a-42ce-9aba-2a6639faf7a8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4C614555</paraID>
      <start>0</start>
      <end>2</end>
      <status>unmodified</status>
      <modifiedWord/>
      <trackRevisions>false</trackRevisions>
    </reviewItem>
    <reviewItem>
      <errorID>cd92f12f-c2e1-4e2a-960f-68e2f1510bdf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424C1048</paraID>
      <start>0</start>
      <end>2</end>
      <status>unmodified</status>
      <modifiedWord/>
      <trackRevisions>false</trackRevisions>
    </reviewItem>
    <reviewItem>
      <errorID>3a9dc19a-e6fe-4593-a25d-e81c0ef0a865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44024BFA</paraID>
      <start>62</start>
      <end>64</end>
      <status>unmodified</status>
      <modifiedWord/>
      <trackRevisions>false</trackRevisions>
    </reviewItem>
    <reviewItem>
      <errorID>7b0bec85-7d2b-4e6d-acf9-58a771f581c5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69E997F0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8a597a-2537-4259-bec0-b6e1480ef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1023</Words>
  <Characters>1025</Characters>
  <Lines>0</Lines>
  <Paragraphs>0</Paragraphs>
  <TotalTime>30</TotalTime>
  <ScaleCrop>false</ScaleCrop>
  <LinksUpToDate>false</LinksUpToDate>
  <CharactersWithSpaces>1027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2025-11-13T08:33:00Z</dcterms:created>
  <dc:creator>小小小蝶</dc:creator>
  <cp:lastModifiedBy>陈婕</cp:lastModifiedBy>
  <dcterms:modified xsi:type="dcterms:W3CDTF">2025-11-14T09:15:42Z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29932FF2F5C74D83852357A582ECC7D2_13</vt:lpwstr>
  </property>
  <property fmtid="{D5CDD505-2E9C-101B-9397-08002B2CF9AE}" pid="4" name="KSOTemplateDocerSaveRecord">
    <vt:lpwstr>eyJoZGlkIjoiOGViNWEwMTdkMzc5OWZhZDlhYjg3MDFmYTQyNWZhZjQiLCJ1c2VySWQiOiIzNzExOTQ5OTEifQ==</vt:lpwstr>
  </property>
</Properties>
</file>