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0"/>
        <w:jc w:val="center"/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报价</w:t>
      </w:r>
      <w:r>
        <w:rPr>
          <w:rStyle w:val="6"/>
          <w:rFonts w:hint="eastAsia" w:ascii="仿宋" w:hAnsi="仿宋" w:eastAsia="仿宋" w:cs="宋体"/>
          <w:b w:val="0"/>
          <w:bCs/>
          <w:color w:val="auto"/>
          <w:sz w:val="32"/>
          <w:szCs w:val="32"/>
          <w:highlight w:val="none"/>
          <w:shd w:val="clear" w:color="auto" w:fill="FFFFFF"/>
        </w:rPr>
        <w:t>一览表</w:t>
      </w:r>
    </w:p>
    <w:p>
      <w:pPr>
        <w:pStyle w:val="7"/>
        <w:jc w:val="left"/>
      </w:pPr>
    </w:p>
    <w:p>
      <w:pPr>
        <w:pStyle w:val="7"/>
        <w:jc w:val="left"/>
      </w:pPr>
    </w:p>
    <w:p>
      <w:pPr>
        <w:pStyle w:val="7"/>
        <w:jc w:val="left"/>
        <w:rPr>
          <w:rFonts w:hint="eastAsia"/>
        </w:rPr>
      </w:pPr>
      <w:r>
        <w:t>项目名称：</w:t>
      </w:r>
      <w:r>
        <w:rPr>
          <w:rFonts w:hint="eastAsia"/>
        </w:rPr>
        <w:t>珠海市妇幼保健院柠溪院区生活垃圾及固体垃圾收运服务项目</w:t>
      </w:r>
    </w:p>
    <w:p>
      <w:pPr>
        <w:pStyle w:val="7"/>
        <w:jc w:val="both"/>
        <w:rPr>
          <w:rFonts w:hint="eastAsia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60"/>
        <w:gridCol w:w="1600"/>
        <w:gridCol w:w="1598"/>
        <w:gridCol w:w="159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622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  <w:p>
            <w:pPr>
              <w:pStyle w:val="7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元/立方米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939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预估工作量（立方米）</w:t>
            </w:r>
          </w:p>
        </w:tc>
        <w:tc>
          <w:tcPr>
            <w:tcW w:w="938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938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单价最高限价（元）</w:t>
            </w:r>
          </w:p>
        </w:tc>
        <w:tc>
          <w:tcPr>
            <w:tcW w:w="939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 w:ascii="Times New Roman"/>
                <w:sz w:val="30"/>
              </w:rPr>
              <w:t>生活垃圾收运</w:t>
            </w:r>
          </w:p>
        </w:tc>
        <w:tc>
          <w:tcPr>
            <w:tcW w:w="622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XX.XX</w:t>
            </w:r>
          </w:p>
        </w:tc>
        <w:tc>
          <w:tcPr>
            <w:tcW w:w="939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1350立方米（90次*15立方米）</w:t>
            </w:r>
          </w:p>
        </w:tc>
        <w:tc>
          <w:tcPr>
            <w:tcW w:w="938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XX.XX</w:t>
            </w:r>
          </w:p>
        </w:tc>
        <w:tc>
          <w:tcPr>
            <w:tcW w:w="938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  <w:t>53.5</w:t>
            </w: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eastAsia="zh-CN"/>
              </w:rPr>
              <w:t>元/立方米</w:t>
            </w:r>
          </w:p>
        </w:tc>
        <w:tc>
          <w:tcPr>
            <w:tcW w:w="939" w:type="pct"/>
            <w:vMerge w:val="restart"/>
          </w:tcPr>
          <w:p>
            <w:pPr>
              <w:pStyle w:val="7"/>
              <w:jc w:val="left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服务期为2026年1月1日至2027年3月31日共计15个月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pct"/>
          </w:tcPr>
          <w:p>
            <w:pPr>
              <w:pStyle w:val="7"/>
              <w:ind w:left="0" w:leftChars="0" w:firstLine="0" w:firstLineChars="0"/>
              <w:jc w:val="both"/>
              <w:rPr>
                <w:rFonts w:hint="eastAsia" w:ascii="Times New Roman"/>
                <w:sz w:val="30"/>
              </w:rPr>
            </w:pPr>
            <w:r>
              <w:rPr>
                <w:rFonts w:hint="eastAsia" w:ascii="Times New Roman"/>
                <w:sz w:val="30"/>
                <w:lang w:eastAsia="zh-CN"/>
              </w:rPr>
              <w:t>固体垃圾</w:t>
            </w:r>
            <w:r>
              <w:rPr>
                <w:rFonts w:hint="eastAsia" w:ascii="Times New Roman"/>
                <w:sz w:val="30"/>
              </w:rPr>
              <w:t>收运</w:t>
            </w:r>
          </w:p>
        </w:tc>
        <w:tc>
          <w:tcPr>
            <w:tcW w:w="622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XX.XX</w:t>
            </w:r>
          </w:p>
        </w:tc>
        <w:tc>
          <w:tcPr>
            <w:tcW w:w="939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91立方米</w:t>
            </w:r>
          </w:p>
          <w:p>
            <w:pPr>
              <w:pStyle w:val="7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（7次*13立方米）</w:t>
            </w:r>
          </w:p>
        </w:tc>
        <w:tc>
          <w:tcPr>
            <w:tcW w:w="938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XX.XX</w:t>
            </w:r>
          </w:p>
        </w:tc>
        <w:tc>
          <w:tcPr>
            <w:tcW w:w="938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val="en-US" w:eastAsia="zh-CN"/>
              </w:rPr>
              <w:t>60</w:t>
            </w:r>
            <w:r>
              <w:rPr>
                <w:rFonts w:hint="eastAsia" w:ascii="仿宋_GB2312" w:hAnsi="宋体" w:eastAsia="仿宋_GB2312" w:cs="宋体"/>
                <w:color w:val="auto"/>
                <w:sz w:val="32"/>
                <w:szCs w:val="32"/>
                <w:lang w:eastAsia="zh-CN"/>
              </w:rPr>
              <w:t>元/立方米</w:t>
            </w:r>
          </w:p>
        </w:tc>
        <w:tc>
          <w:tcPr>
            <w:tcW w:w="939" w:type="pct"/>
            <w:vMerge w:val="continue"/>
          </w:tcPr>
          <w:p>
            <w:pPr>
              <w:pStyle w:val="7"/>
              <w:jc w:val="left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pct"/>
            <w:gridSpan w:val="3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938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8" w:type="pct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9" w:type="pct"/>
            <w:vMerge w:val="continue"/>
          </w:tcPr>
          <w:p>
            <w:pPr>
              <w:pStyle w:val="7"/>
              <w:jc w:val="left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  <w:lang w:eastAsia="zh-CN"/>
        </w:rPr>
        <w:t>总价</w:t>
      </w:r>
      <w:r>
        <w:rPr>
          <w:rFonts w:hint="eastAsia"/>
          <w:sz w:val="24"/>
          <w:szCs w:val="24"/>
          <w:lang w:val="en-US" w:eastAsia="zh-CN"/>
        </w:rPr>
        <w:t>包括本项目采购需求和投入使用的所有费用，报价总价需包含材料、清运、运输、税金、人工、培训等所有费用。</w:t>
      </w:r>
      <w:bookmarkStart w:id="0" w:name="_GoBack"/>
      <w:bookmarkEnd w:id="0"/>
    </w:p>
    <w:p>
      <w:pPr>
        <w:rPr>
          <w:rFonts w:hint="default" w:eastAsia="宋体"/>
          <w:sz w:val="24"/>
          <w:szCs w:val="24"/>
          <w:lang w:val="en-US" w:eastAsia="zh-CN"/>
        </w:rPr>
      </w:pPr>
    </w:p>
    <w:p>
      <w:pPr>
        <w:pStyle w:val="7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7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7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响应供应商法定代表人（或其授权代表）签字或盖章：</w:t>
      </w:r>
      <w:r>
        <w:rPr>
          <w:u w:val="single"/>
          <w:lang w:eastAsia="zh-CN"/>
        </w:rPr>
        <w:t xml:space="preserve">                    .</w:t>
      </w:r>
    </w:p>
    <w:p>
      <w:pPr>
        <w:pStyle w:val="7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响应供应商名称（盖章）：</w:t>
      </w:r>
      <w:r>
        <w:rPr>
          <w:u w:val="single"/>
          <w:lang w:eastAsia="zh-CN"/>
        </w:rPr>
        <w:t xml:space="preserve">                    .</w:t>
      </w:r>
    </w:p>
    <w:p>
      <w:pPr>
        <w:pStyle w:val="7"/>
        <w:spacing w:line="480" w:lineRule="auto"/>
        <w:ind w:right="101" w:rightChars="48" w:firstLine="4960" w:firstLineChars="2067"/>
        <w:jc w:val="right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0057"/>
    <w:rsid w:val="019E7645"/>
    <w:rsid w:val="05F10057"/>
    <w:rsid w:val="09064E5D"/>
    <w:rsid w:val="0D4C414A"/>
    <w:rsid w:val="11CD2E99"/>
    <w:rsid w:val="13363593"/>
    <w:rsid w:val="15AA0E8E"/>
    <w:rsid w:val="15D94C71"/>
    <w:rsid w:val="173F21B4"/>
    <w:rsid w:val="1B3923B5"/>
    <w:rsid w:val="1C666104"/>
    <w:rsid w:val="1EA71F56"/>
    <w:rsid w:val="22110474"/>
    <w:rsid w:val="2577247B"/>
    <w:rsid w:val="29C9107F"/>
    <w:rsid w:val="2DF9034E"/>
    <w:rsid w:val="2E69613E"/>
    <w:rsid w:val="316513E5"/>
    <w:rsid w:val="32D1646E"/>
    <w:rsid w:val="3519182B"/>
    <w:rsid w:val="3AE86AB3"/>
    <w:rsid w:val="3E777ADF"/>
    <w:rsid w:val="3EB6043E"/>
    <w:rsid w:val="40E35B04"/>
    <w:rsid w:val="55E73A29"/>
    <w:rsid w:val="602B0BD5"/>
    <w:rsid w:val="628C1D61"/>
    <w:rsid w:val="659B09D6"/>
    <w:rsid w:val="69621672"/>
    <w:rsid w:val="6A306848"/>
    <w:rsid w:val="7668404E"/>
    <w:rsid w:val="77BA1B75"/>
    <w:rsid w:val="78FF6291"/>
    <w:rsid w:val="7C972F41"/>
    <w:rsid w:val="7E2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B"/>
    <w:basedOn w:val="2"/>
    <w:qFormat/>
    <w:uiPriority w:val="1"/>
    <w:pPr>
      <w:ind w:left="0" w:firstLine="480" w:firstLineChars="200"/>
    </w:pPr>
    <w:rPr>
      <w:rFonts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2024-11-05T02:28:00Z</dcterms:created>
  <dc:creator>李泽谦</dc:creator>
  <cp:lastModifiedBy>李泽谦</cp:lastModifiedBy>
  <dcterms:modified xsi:type="dcterms:W3CDTF">2025-10-30T07:47:54Z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0D499B931D1F4C7CAEEF5A4C0178DEF0</vt:lpwstr>
  </property>
</Properties>
</file>