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30"/>
        <w:gridCol w:w="735"/>
        <w:gridCol w:w="7485"/>
      </w:tblGrid>
      <w:tr w14:paraId="708B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888FDD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4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44"/>
                <w:szCs w:val="24"/>
              </w:rPr>
              <w:t>评分细则</w:t>
            </w:r>
          </w:p>
          <w:p w14:paraId="061EC16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44"/>
                <w:szCs w:val="24"/>
              </w:rPr>
            </w:pPr>
          </w:p>
          <w:p w14:paraId="3FF7E48C">
            <w:pPr>
              <w:spacing w:beforeLines="0" w:afterLines="0"/>
              <w:jc w:val="both"/>
              <w:rPr>
                <w:rFonts w:hint="eastAsia" w:ascii="宋体" w:hAnsi="宋体" w:eastAsia="宋体"/>
                <w:b/>
                <w:color w:val="000000"/>
                <w:sz w:val="4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16"/>
                <w:lang w:eastAsia="zh-CN"/>
              </w:rPr>
              <w:t>项目名称：南琴院区及柠溪院区安装排烟系统项目</w:t>
            </w:r>
          </w:p>
        </w:tc>
      </w:tr>
      <w:tr w14:paraId="4F3E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F43132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9AD9F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>评审内容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2CC6A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  <w:lang w:eastAsia="zh-CN"/>
              </w:rPr>
              <w:t>分值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501A3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>评分细则</w:t>
            </w:r>
          </w:p>
        </w:tc>
      </w:tr>
      <w:tr w14:paraId="1449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3A06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90378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相关业绩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A869E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50149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年1月1日以来完成同类项目的业绩情况，每提供1个项目，得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，本项满分为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分。（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业绩以项目合同签订为准，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如项目业绩为同一客户的，只计算一个，不重复计算得分）</w:t>
            </w:r>
          </w:p>
        </w:tc>
      </w:tr>
      <w:tr w14:paraId="0557A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660BA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E8417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实施方案及服务能力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250AF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CECB3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的响应文件（包括但不限于①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；②安全文明措施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）进行综合评审</w:t>
            </w:r>
          </w:p>
        </w:tc>
      </w:tr>
      <w:tr w14:paraId="7FEB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7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095C7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92544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DE197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297EE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服务方案</w:t>
            </w:r>
          </w:p>
          <w:p w14:paraId="10D06DE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A.服务方案优秀、内容完善、阐述清晰，有详细操作方案和过程描述，针对性强且符合技术规范书要求，得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</w:t>
            </w:r>
          </w:p>
          <w:p w14:paraId="72AC942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B.服务方案一般，内容齐全、有简易操作方案和过程描述，针对性一般且符合技术规范书要求，得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</w:t>
            </w:r>
          </w:p>
          <w:p w14:paraId="22936A6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C.服务方案及服务计划书差，内容不全，针对性弱且基本符合技术规范书要求，得1-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分。未提供不得分</w:t>
            </w:r>
          </w:p>
          <w:p w14:paraId="07E5FEA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安全文明措施</w:t>
            </w:r>
          </w:p>
          <w:p w14:paraId="29CDB0A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针对本项目工作的、完善的、具有服务行业特点的安全文明措施，得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分；针对性不强、不具有服务行业特点，得1-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分；完全不满足或不提供相关资料得0分。（在响应文件文件中提供安全文明措施及相关介绍并加盖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公章，否则不得分。）</w:t>
            </w:r>
          </w:p>
          <w:p w14:paraId="7E96E94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192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302EB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F9BB0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价格部分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C45B0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65C60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报价得分采用低价优先法计算，即满足采购文件要求且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价格最低的报价为评标基准价，其报价得分为满分。其他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响应供应商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的报价得分统一按照下列公式计算：报价得分=（评标基准价/报价）×3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</w:tc>
      </w:tr>
      <w:tr w14:paraId="1428D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282D3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21E95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68F13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A4673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分</w:t>
            </w:r>
          </w:p>
        </w:tc>
      </w:tr>
    </w:tbl>
    <w:p w14:paraId="0EEE9A8C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D748F"/>
    <w:rsid w:val="167417E7"/>
    <w:rsid w:val="1BF93A00"/>
    <w:rsid w:val="1CDD6581"/>
    <w:rsid w:val="1D633732"/>
    <w:rsid w:val="1FC31E33"/>
    <w:rsid w:val="229565B7"/>
    <w:rsid w:val="23AD5860"/>
    <w:rsid w:val="26B7556E"/>
    <w:rsid w:val="2DE60E9C"/>
    <w:rsid w:val="301C48FC"/>
    <w:rsid w:val="30B07949"/>
    <w:rsid w:val="34777C35"/>
    <w:rsid w:val="35746D7A"/>
    <w:rsid w:val="3A707FF4"/>
    <w:rsid w:val="3EDE2E31"/>
    <w:rsid w:val="3F634B73"/>
    <w:rsid w:val="416C4789"/>
    <w:rsid w:val="45A602D1"/>
    <w:rsid w:val="46AF7D2E"/>
    <w:rsid w:val="55E61D15"/>
    <w:rsid w:val="5794150E"/>
    <w:rsid w:val="5ACB0EDC"/>
    <w:rsid w:val="6AAB5919"/>
    <w:rsid w:val="6C2B2689"/>
    <w:rsid w:val="711C739F"/>
    <w:rsid w:val="725A3C8A"/>
    <w:rsid w:val="74AE2469"/>
    <w:rsid w:val="771428E5"/>
    <w:rsid w:val="79421F85"/>
    <w:rsid w:val="79496226"/>
    <w:rsid w:val="7A8A161B"/>
    <w:rsid w:val="7DA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545</Words>
  <Characters>578</Characters>
  <Lines>0</Lines>
  <Paragraphs>0</Paragraphs>
  <TotalTime>24</TotalTime>
  <ScaleCrop>false</ScaleCrop>
  <LinksUpToDate>false</LinksUpToDate>
  <CharactersWithSpaces>578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2025-05-12T08:22:00Z</dcterms:created>
  <dc:creator>李泽谦</dc:creator>
  <cp:lastModifiedBy>小陀螺</cp:lastModifiedBy>
  <cp:lastPrinted>2025-05-19T01:41:00Z</cp:lastPrinted>
  <dcterms:modified xsi:type="dcterms:W3CDTF">2025-08-05T01:37:52Z</dcterms:modified>
  <dc:title>评分细则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366039E6B5D24FCFADC917ADDB47E287</vt:lpwstr>
  </property>
  <property fmtid="{D5CDD505-2E9C-101B-9397-08002B2CF9AE}" pid="4" name="KSOTemplateDocerSaveRecord">
    <vt:lpwstr>eyJoZGlkIjoiZjgwZDkyMDVlMjNhZjBhNGFhMWQxNTVjODk1MWFiNjkiLCJ1c2VySWQiOiI2ODU0NDE2NDAifQ==</vt:lpwstr>
  </property>
</Properties>
</file>