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81969">
      <w:pPr>
        <w:pStyle w:val="3"/>
        <w:jc w:val="center"/>
        <w:rPr>
          <w:rFonts w:hint="default" w:eastAsiaTheme="minorEastAsia"/>
          <w:lang w:val="en-US" w:eastAsia="zh-CN"/>
        </w:rPr>
      </w:pPr>
      <w:bookmarkStart w:id="0" w:name="_Toc196142945"/>
      <w:r>
        <w:rPr>
          <w:rFonts w:hint="eastAsia" w:ascii="方正小标宋简体" w:hAnsi="方正小标宋简体" w:eastAsia="方正小标宋简体" w:cs="方正小标宋简体"/>
          <w:lang w:val="en-US" w:eastAsia="zh-CN"/>
        </w:rPr>
        <w:t>项目内容及要求</w:t>
      </w:r>
    </w:p>
    <w:p w14:paraId="24757AE9">
      <w:pPr>
        <w:pStyle w:val="3"/>
      </w:pPr>
      <w:r>
        <w:rPr>
          <w:rFonts w:hint="eastAsia"/>
        </w:rPr>
        <w:t>一、服务概述</w:t>
      </w:r>
      <w:bookmarkEnd w:id="0"/>
    </w:p>
    <w:p w14:paraId="78E29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随着医疗卫生改革的进程不断深入，医院信息化建设是新医改革的重要内容之一, 为落实新医改相关工作任务，进一步加强我院信息化建设水平及能力，规范电子病历临床使用和管理, 提高跨机构、跨地域健康诊疗信息交互共享和医疗服务协同水平和信息惠民成效，根据国家、省、市卫生行政部门的各项政策要求以及医院业务发展需要，我院需采购年度HIS维保服务及定制开发相关业务系统接口。服务方式涵盖网络服务、电话服务、远程服务及现场驻点服务，其中至少1名工程师现场驻点维护，以快速响应并解决各类系统故障。</w:t>
      </w:r>
    </w:p>
    <w:p w14:paraId="0342EE15">
      <w:pPr>
        <w:pStyle w:val="3"/>
        <w:numPr>
          <w:ilvl w:val="0"/>
          <w:numId w:val="1"/>
        </w:numPr>
        <w:rPr>
          <w:rFonts w:hint="eastAsia"/>
        </w:rPr>
      </w:pPr>
      <w:bookmarkStart w:id="1" w:name="_Toc196142946"/>
      <w:r>
        <w:rPr>
          <w:rFonts w:hint="eastAsia"/>
        </w:rPr>
        <w:t>服务内容</w:t>
      </w:r>
      <w:bookmarkEnd w:id="1"/>
      <w:r>
        <w:rPr>
          <w:rFonts w:hint="eastAsia"/>
          <w:lang w:val="en-US" w:eastAsia="zh-CN"/>
        </w:rPr>
        <w:t>及要求</w:t>
      </w:r>
    </w:p>
    <w:p w14:paraId="5FC53EA7">
      <w:pPr>
        <w:pStyle w:val="4"/>
        <w:keepNext/>
        <w:keepLines/>
        <w:pageBreakBefore w:val="0"/>
        <w:widowControl w:val="0"/>
        <w:tabs>
          <w:tab w:val="left" w:pos="720"/>
          <w:tab w:val="clear" w:pos="5256"/>
        </w:tabs>
        <w:kinsoku/>
        <w:wordWrap/>
        <w:overflowPunct/>
        <w:topLinePunct w:val="0"/>
        <w:autoSpaceDE/>
        <w:autoSpaceDN/>
        <w:bidi w:val="0"/>
        <w:adjustRightInd w:val="0"/>
        <w:snapToGrid/>
        <w:spacing w:before="0" w:after="0"/>
        <w:jc w:val="left"/>
        <w:textAlignment w:val="auto"/>
        <w:rPr>
          <w:rFonts w:hint="default" w:ascii="宋体" w:hAnsi="宋体" w:eastAsiaTheme="minorEastAsia" w:cstheme="minorBidi"/>
          <w:b w:val="0"/>
          <w:bCs w:val="0"/>
          <w:kern w:val="2"/>
          <w:sz w:val="24"/>
          <w:szCs w:val="24"/>
          <w:lang w:val="en-US" w:eastAsia="zh-CN" w:bidi="ar-SA"/>
        </w:rPr>
      </w:pPr>
      <w:r>
        <w:rPr>
          <w:rFonts w:hint="eastAsia" w:ascii="宋体" w:hAnsi="宋体" w:cs="宋体"/>
          <w:szCs w:val="30"/>
          <w:lang w:val="en-US" w:eastAsia="zh-CN"/>
        </w:rPr>
        <w:t>（一）项目概况：</w:t>
      </w:r>
      <w:r>
        <w:rPr>
          <w:rFonts w:hint="eastAsia" w:ascii="仿宋" w:hAnsi="仿宋" w:eastAsia="仿宋" w:cs="仿宋"/>
          <w:b w:val="0"/>
          <w:bCs w:val="0"/>
          <w:kern w:val="2"/>
          <w:sz w:val="32"/>
          <w:szCs w:val="32"/>
          <w:lang w:val="en-US" w:eastAsia="zh-CN" w:bidi="ar-SA"/>
        </w:rPr>
        <w:t>我院自2022年引进新HIS系统，承建方为湖南创星科技股份有限公司。近几年系统运行稳定进入维保期，我院现进行公开调研，遴选优秀维保方案，以用于后续招标参考。</w:t>
      </w:r>
    </w:p>
    <w:p w14:paraId="5CC14C60">
      <w:pPr>
        <w:numPr>
          <w:ilvl w:val="0"/>
          <w:numId w:val="0"/>
        </w:numPr>
        <w:rPr>
          <w:b/>
          <w:bCs/>
        </w:rPr>
      </w:pPr>
    </w:p>
    <w:p w14:paraId="281E4194">
      <w:pPr>
        <w:pStyle w:val="4"/>
        <w:tabs>
          <w:tab w:val="left" w:pos="720"/>
          <w:tab w:val="clear" w:pos="5256"/>
        </w:tabs>
        <w:rPr>
          <w:rFonts w:hint="eastAsia" w:ascii="宋体" w:hAnsi="宋体" w:cs="宋体"/>
          <w:szCs w:val="30"/>
          <w:lang w:val="en-US" w:eastAsia="zh-CN"/>
        </w:rPr>
      </w:pPr>
      <w:bookmarkStart w:id="2" w:name="_Toc196142947"/>
      <w:r>
        <w:rPr>
          <w:rFonts w:hint="eastAsia" w:ascii="宋体" w:hAnsi="宋体" w:cs="宋体"/>
          <w:szCs w:val="30"/>
          <w:lang w:val="en-US" w:eastAsia="zh-CN"/>
        </w:rPr>
        <w:t>（二）服务时限</w:t>
      </w:r>
    </w:p>
    <w:p w14:paraId="5D2C5E16">
      <w:pPr>
        <w:spacing w:before="156" w:beforeLines="50" w:after="156" w:afterLines="50" w:line="360" w:lineRule="auto"/>
        <w:ind w:firstLine="480" w:firstLineChars="200"/>
        <w:rPr>
          <w:rFonts w:hint="eastAsia" w:ascii="宋体" w:hAnsi="宋体" w:cs="宋体"/>
          <w:szCs w:val="30"/>
          <w:lang w:val="en-US" w:eastAsia="zh-CN"/>
        </w:rPr>
      </w:pPr>
      <w:r>
        <w:rPr>
          <w:rFonts w:hint="eastAsia" w:ascii="宋体" w:hAnsi="宋体"/>
          <w:sz w:val="24"/>
          <w:lang w:val="en-US" w:eastAsia="zh-CN"/>
        </w:rPr>
        <w:t>自签合同后一年</w:t>
      </w:r>
    </w:p>
    <w:p w14:paraId="7F5EBF79">
      <w:pPr>
        <w:pStyle w:val="4"/>
        <w:tabs>
          <w:tab w:val="left" w:pos="720"/>
          <w:tab w:val="clear" w:pos="5256"/>
        </w:tabs>
        <w:ind w:left="1007" w:leftChars="13" w:hanging="980" w:hangingChars="305"/>
        <w:rPr>
          <w:rFonts w:hint="eastAsia" w:ascii="宋体" w:hAnsi="宋体" w:cs="宋体"/>
          <w:szCs w:val="30"/>
        </w:rPr>
      </w:pPr>
      <w:r>
        <w:rPr>
          <w:rFonts w:hint="eastAsia" w:ascii="宋体" w:hAnsi="宋体" w:cs="宋体"/>
          <w:szCs w:val="30"/>
          <w:lang w:val="en-US" w:eastAsia="zh-CN"/>
        </w:rPr>
        <w:t>（三）</w:t>
      </w:r>
      <w:r>
        <w:rPr>
          <w:rFonts w:hint="eastAsia" w:ascii="宋体" w:hAnsi="宋体" w:cs="宋体"/>
          <w:szCs w:val="30"/>
        </w:rPr>
        <w:t>服务范围</w:t>
      </w:r>
      <w:bookmarkEnd w:id="2"/>
    </w:p>
    <w:p w14:paraId="028B9BD4">
      <w:pPr>
        <w:spacing w:before="156" w:beforeLines="50" w:after="156" w:afterLines="50" w:line="360" w:lineRule="auto"/>
        <w:ind w:firstLine="480" w:firstLineChars="200"/>
        <w:rPr>
          <w:rFonts w:hint="eastAsia" w:ascii="宋体" w:hAnsi="宋体"/>
          <w:sz w:val="24"/>
        </w:rPr>
      </w:pPr>
      <w:r>
        <w:rPr>
          <w:rFonts w:hint="eastAsia" w:ascii="宋体" w:hAnsi="宋体"/>
          <w:sz w:val="24"/>
          <w:lang w:val="en-US" w:eastAsia="zh-CN"/>
        </w:rPr>
        <w:t>HIS</w:t>
      </w:r>
      <w:r>
        <w:rPr>
          <w:rFonts w:hint="eastAsia" w:ascii="宋体" w:hAnsi="宋体"/>
          <w:sz w:val="24"/>
        </w:rPr>
        <w:t>开发维护的各子系统范围：</w:t>
      </w:r>
    </w:p>
    <w:tbl>
      <w:tblPr>
        <w:tblStyle w:val="5"/>
        <w:tblW w:w="8426" w:type="dxa"/>
        <w:tblInd w:w="96" w:type="dxa"/>
        <w:tblLayout w:type="fixed"/>
        <w:tblCellMar>
          <w:top w:w="0" w:type="dxa"/>
          <w:left w:w="108" w:type="dxa"/>
          <w:bottom w:w="0" w:type="dxa"/>
          <w:right w:w="108" w:type="dxa"/>
        </w:tblCellMar>
      </w:tblPr>
      <w:tblGrid>
        <w:gridCol w:w="694"/>
        <w:gridCol w:w="1631"/>
        <w:gridCol w:w="4737"/>
        <w:gridCol w:w="714"/>
        <w:gridCol w:w="650"/>
      </w:tblGrid>
      <w:tr w14:paraId="49B1A1B2">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BFBFBF"/>
            <w:vAlign w:val="center"/>
          </w:tcPr>
          <w:p w14:paraId="0D7527C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1631" w:type="dxa"/>
            <w:tcBorders>
              <w:top w:val="single" w:color="000000" w:sz="8" w:space="0"/>
              <w:left w:val="nil"/>
              <w:bottom w:val="single" w:color="000000" w:sz="8" w:space="0"/>
              <w:right w:val="single" w:color="000000" w:sz="8" w:space="0"/>
            </w:tcBorders>
            <w:shd w:val="clear" w:color="auto" w:fill="BFBFBF"/>
            <w:vAlign w:val="center"/>
          </w:tcPr>
          <w:p w14:paraId="4F2B666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总项</w:t>
            </w:r>
          </w:p>
        </w:tc>
        <w:tc>
          <w:tcPr>
            <w:tcW w:w="4737" w:type="dxa"/>
            <w:tcBorders>
              <w:top w:val="single" w:color="000000" w:sz="8" w:space="0"/>
              <w:left w:val="nil"/>
              <w:bottom w:val="single" w:color="000000" w:sz="8" w:space="0"/>
              <w:right w:val="single" w:color="000000" w:sz="8" w:space="0"/>
            </w:tcBorders>
            <w:shd w:val="clear" w:color="auto" w:fill="BFBFBF"/>
            <w:vAlign w:val="center"/>
          </w:tcPr>
          <w:p w14:paraId="247F58F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子项</w:t>
            </w:r>
          </w:p>
        </w:tc>
        <w:tc>
          <w:tcPr>
            <w:tcW w:w="714" w:type="dxa"/>
            <w:tcBorders>
              <w:top w:val="single" w:color="000000" w:sz="8" w:space="0"/>
              <w:left w:val="nil"/>
              <w:bottom w:val="single" w:color="000000" w:sz="8" w:space="0"/>
              <w:right w:val="single" w:color="000000" w:sz="8" w:space="0"/>
            </w:tcBorders>
            <w:shd w:val="clear" w:color="auto" w:fill="BFBFBF"/>
            <w:noWrap/>
            <w:vAlign w:val="center"/>
          </w:tcPr>
          <w:p w14:paraId="25C3014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c>
          <w:tcPr>
            <w:tcW w:w="650" w:type="dxa"/>
            <w:tcBorders>
              <w:top w:val="single" w:color="000000" w:sz="8" w:space="0"/>
              <w:left w:val="nil"/>
              <w:bottom w:val="single" w:color="000000" w:sz="8" w:space="0"/>
              <w:right w:val="single" w:color="000000" w:sz="8" w:space="0"/>
            </w:tcBorders>
            <w:shd w:val="clear" w:color="auto" w:fill="BFBFBF"/>
            <w:noWrap/>
            <w:vAlign w:val="center"/>
          </w:tcPr>
          <w:p w14:paraId="0F13CA9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w:t>
            </w:r>
          </w:p>
        </w:tc>
      </w:tr>
      <w:tr w14:paraId="77FFD62C">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0023FB5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631" w:type="dxa"/>
            <w:vMerge w:val="restart"/>
            <w:tcBorders>
              <w:top w:val="nil"/>
              <w:left w:val="nil"/>
              <w:bottom w:val="single" w:color="000000" w:sz="8" w:space="0"/>
              <w:right w:val="single" w:color="000000" w:sz="8" w:space="0"/>
            </w:tcBorders>
            <w:shd w:val="clear" w:color="auto" w:fill="FFFFFF"/>
            <w:vAlign w:val="center"/>
          </w:tcPr>
          <w:p w14:paraId="301D49A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HIS系统</w:t>
            </w:r>
          </w:p>
        </w:tc>
        <w:tc>
          <w:tcPr>
            <w:tcW w:w="4737" w:type="dxa"/>
            <w:tcBorders>
              <w:top w:val="nil"/>
              <w:left w:val="nil"/>
              <w:bottom w:val="single" w:color="000000" w:sz="8" w:space="0"/>
              <w:right w:val="single" w:color="000000" w:sz="8" w:space="0"/>
            </w:tcBorders>
            <w:shd w:val="clear" w:color="auto" w:fill="auto"/>
            <w:vAlign w:val="center"/>
          </w:tcPr>
          <w:p w14:paraId="4929018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门急诊挂号管理系统</w:t>
            </w:r>
          </w:p>
        </w:tc>
        <w:tc>
          <w:tcPr>
            <w:tcW w:w="714" w:type="dxa"/>
            <w:tcBorders>
              <w:top w:val="nil"/>
              <w:left w:val="nil"/>
              <w:bottom w:val="single" w:color="000000" w:sz="8" w:space="0"/>
              <w:right w:val="single" w:color="000000" w:sz="8" w:space="0"/>
            </w:tcBorders>
            <w:shd w:val="clear" w:color="auto" w:fill="FFFFFF"/>
            <w:vAlign w:val="center"/>
          </w:tcPr>
          <w:p w14:paraId="1CCA626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6F41487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9A04CD3">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13F09B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631" w:type="dxa"/>
            <w:vMerge w:val="continue"/>
            <w:tcBorders>
              <w:top w:val="nil"/>
              <w:left w:val="nil"/>
              <w:bottom w:val="single" w:color="000000" w:sz="8" w:space="0"/>
              <w:right w:val="single" w:color="000000" w:sz="8" w:space="0"/>
            </w:tcBorders>
            <w:shd w:val="clear" w:color="auto" w:fill="FFFFFF"/>
            <w:vAlign w:val="center"/>
          </w:tcPr>
          <w:p w14:paraId="669D57E6">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1D38FE5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门急诊划价、收费系统</w:t>
            </w:r>
          </w:p>
        </w:tc>
        <w:tc>
          <w:tcPr>
            <w:tcW w:w="714" w:type="dxa"/>
            <w:tcBorders>
              <w:top w:val="nil"/>
              <w:left w:val="nil"/>
              <w:bottom w:val="single" w:color="000000" w:sz="8" w:space="0"/>
              <w:right w:val="single" w:color="000000" w:sz="8" w:space="0"/>
            </w:tcBorders>
            <w:shd w:val="clear" w:color="auto" w:fill="FFFFFF"/>
            <w:vAlign w:val="center"/>
          </w:tcPr>
          <w:p w14:paraId="7CB1420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59D9E7F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297D92CD">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693FF7F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631" w:type="dxa"/>
            <w:vMerge w:val="continue"/>
            <w:tcBorders>
              <w:top w:val="nil"/>
              <w:left w:val="nil"/>
              <w:bottom w:val="single" w:color="000000" w:sz="8" w:space="0"/>
              <w:right w:val="single" w:color="000000" w:sz="8" w:space="0"/>
            </w:tcBorders>
            <w:shd w:val="clear" w:color="auto" w:fill="FFFFFF"/>
            <w:vAlign w:val="center"/>
          </w:tcPr>
          <w:p w14:paraId="497D581D">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667C8AA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门诊医生工作站</w:t>
            </w:r>
          </w:p>
        </w:tc>
        <w:tc>
          <w:tcPr>
            <w:tcW w:w="714" w:type="dxa"/>
            <w:tcBorders>
              <w:top w:val="nil"/>
              <w:left w:val="nil"/>
              <w:bottom w:val="single" w:color="000000" w:sz="8" w:space="0"/>
              <w:right w:val="single" w:color="000000" w:sz="8" w:space="0"/>
            </w:tcBorders>
            <w:shd w:val="clear" w:color="auto" w:fill="FFFFFF"/>
            <w:vAlign w:val="center"/>
          </w:tcPr>
          <w:p w14:paraId="7297F7C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56ED449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0A0537DA">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649ABA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631" w:type="dxa"/>
            <w:vMerge w:val="continue"/>
            <w:tcBorders>
              <w:top w:val="nil"/>
              <w:left w:val="nil"/>
              <w:bottom w:val="single" w:color="000000" w:sz="8" w:space="0"/>
              <w:right w:val="single" w:color="000000" w:sz="8" w:space="0"/>
            </w:tcBorders>
            <w:shd w:val="clear" w:color="auto" w:fill="FFFFFF"/>
            <w:vAlign w:val="center"/>
          </w:tcPr>
          <w:p w14:paraId="7D7F637C">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697F6C8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门诊护士工作站</w:t>
            </w:r>
          </w:p>
        </w:tc>
        <w:tc>
          <w:tcPr>
            <w:tcW w:w="714" w:type="dxa"/>
            <w:tcBorders>
              <w:top w:val="nil"/>
              <w:left w:val="nil"/>
              <w:bottom w:val="single" w:color="000000" w:sz="8" w:space="0"/>
              <w:right w:val="single" w:color="000000" w:sz="8" w:space="0"/>
            </w:tcBorders>
            <w:shd w:val="clear" w:color="auto" w:fill="FFFFFF"/>
            <w:vAlign w:val="center"/>
          </w:tcPr>
          <w:p w14:paraId="5D31B0E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771D4760">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574F404">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3AB9C8B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631" w:type="dxa"/>
            <w:vMerge w:val="continue"/>
            <w:tcBorders>
              <w:top w:val="nil"/>
              <w:left w:val="nil"/>
              <w:bottom w:val="single" w:color="000000" w:sz="8" w:space="0"/>
              <w:right w:val="single" w:color="000000" w:sz="8" w:space="0"/>
            </w:tcBorders>
            <w:shd w:val="clear" w:color="auto" w:fill="FFFFFF"/>
            <w:vAlign w:val="center"/>
          </w:tcPr>
          <w:p w14:paraId="4C63C53F">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0DE4EA7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住院病人出入转院管理系统</w:t>
            </w:r>
          </w:p>
        </w:tc>
        <w:tc>
          <w:tcPr>
            <w:tcW w:w="714" w:type="dxa"/>
            <w:tcBorders>
              <w:top w:val="nil"/>
              <w:left w:val="nil"/>
              <w:bottom w:val="single" w:color="000000" w:sz="8" w:space="0"/>
              <w:right w:val="single" w:color="000000" w:sz="8" w:space="0"/>
            </w:tcBorders>
            <w:shd w:val="clear" w:color="auto" w:fill="FFFFFF"/>
            <w:vAlign w:val="center"/>
          </w:tcPr>
          <w:p w14:paraId="082B1DA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40F6307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5955A825">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536085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631" w:type="dxa"/>
            <w:vMerge w:val="continue"/>
            <w:tcBorders>
              <w:top w:val="nil"/>
              <w:left w:val="nil"/>
              <w:bottom w:val="single" w:color="000000" w:sz="8" w:space="0"/>
              <w:right w:val="single" w:color="000000" w:sz="8" w:space="0"/>
            </w:tcBorders>
            <w:shd w:val="clear" w:color="auto" w:fill="FFFFFF"/>
            <w:vAlign w:val="center"/>
          </w:tcPr>
          <w:p w14:paraId="5694378B">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4A6D2B2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住院收费管理系统</w:t>
            </w:r>
          </w:p>
        </w:tc>
        <w:tc>
          <w:tcPr>
            <w:tcW w:w="714" w:type="dxa"/>
            <w:tcBorders>
              <w:top w:val="nil"/>
              <w:left w:val="nil"/>
              <w:bottom w:val="single" w:color="000000" w:sz="8" w:space="0"/>
              <w:right w:val="single" w:color="000000" w:sz="8" w:space="0"/>
            </w:tcBorders>
            <w:shd w:val="clear" w:color="auto" w:fill="FFFFFF"/>
            <w:vAlign w:val="center"/>
          </w:tcPr>
          <w:p w14:paraId="4C33000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3DD65D3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041D1D29">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5708807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631" w:type="dxa"/>
            <w:vMerge w:val="continue"/>
            <w:tcBorders>
              <w:top w:val="nil"/>
              <w:left w:val="nil"/>
              <w:bottom w:val="single" w:color="000000" w:sz="8" w:space="0"/>
              <w:right w:val="single" w:color="000000" w:sz="8" w:space="0"/>
            </w:tcBorders>
            <w:shd w:val="clear" w:color="auto" w:fill="FFFFFF"/>
            <w:vAlign w:val="center"/>
          </w:tcPr>
          <w:p w14:paraId="213FFDFC">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6238503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住院医生工作站系统</w:t>
            </w:r>
          </w:p>
        </w:tc>
        <w:tc>
          <w:tcPr>
            <w:tcW w:w="714" w:type="dxa"/>
            <w:tcBorders>
              <w:top w:val="nil"/>
              <w:left w:val="nil"/>
              <w:bottom w:val="single" w:color="000000" w:sz="8" w:space="0"/>
              <w:right w:val="single" w:color="000000" w:sz="8" w:space="0"/>
            </w:tcBorders>
            <w:shd w:val="clear" w:color="auto" w:fill="FFFFFF"/>
            <w:vAlign w:val="center"/>
          </w:tcPr>
          <w:p w14:paraId="35FF7C81">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68D0732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76CF8AF">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311BDC6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1631" w:type="dxa"/>
            <w:vMerge w:val="continue"/>
            <w:tcBorders>
              <w:top w:val="nil"/>
              <w:left w:val="nil"/>
              <w:bottom w:val="single" w:color="000000" w:sz="8" w:space="0"/>
              <w:right w:val="single" w:color="000000" w:sz="8" w:space="0"/>
            </w:tcBorders>
            <w:shd w:val="clear" w:color="auto" w:fill="FFFFFF"/>
            <w:vAlign w:val="center"/>
          </w:tcPr>
          <w:p w14:paraId="235BA130">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4A0D4B07">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住院护士工作站系统</w:t>
            </w:r>
          </w:p>
        </w:tc>
        <w:tc>
          <w:tcPr>
            <w:tcW w:w="714" w:type="dxa"/>
            <w:tcBorders>
              <w:top w:val="nil"/>
              <w:left w:val="nil"/>
              <w:bottom w:val="single" w:color="000000" w:sz="8" w:space="0"/>
              <w:right w:val="single" w:color="000000" w:sz="8" w:space="0"/>
            </w:tcBorders>
            <w:shd w:val="clear" w:color="auto" w:fill="FFFFFF"/>
            <w:vAlign w:val="center"/>
          </w:tcPr>
          <w:p w14:paraId="774B023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74AA913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4F7E07FB">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3A8F3E6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1631" w:type="dxa"/>
            <w:vMerge w:val="continue"/>
            <w:tcBorders>
              <w:top w:val="nil"/>
              <w:left w:val="nil"/>
              <w:bottom w:val="single" w:color="000000" w:sz="8" w:space="0"/>
              <w:right w:val="single" w:color="000000" w:sz="8" w:space="0"/>
            </w:tcBorders>
            <w:shd w:val="clear" w:color="auto" w:fill="FFFFFF"/>
            <w:vAlign w:val="center"/>
          </w:tcPr>
          <w:p w14:paraId="2437866F">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5F3B88C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门诊中西药房管理系统</w:t>
            </w:r>
          </w:p>
        </w:tc>
        <w:tc>
          <w:tcPr>
            <w:tcW w:w="714" w:type="dxa"/>
            <w:tcBorders>
              <w:top w:val="nil"/>
              <w:left w:val="nil"/>
              <w:bottom w:val="single" w:color="000000" w:sz="8" w:space="0"/>
              <w:right w:val="single" w:color="000000" w:sz="8" w:space="0"/>
            </w:tcBorders>
            <w:shd w:val="clear" w:color="auto" w:fill="FFFFFF"/>
            <w:vAlign w:val="center"/>
          </w:tcPr>
          <w:p w14:paraId="5FF48A8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3D4D014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42DEBB2F">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07154D6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1631" w:type="dxa"/>
            <w:vMerge w:val="continue"/>
            <w:tcBorders>
              <w:top w:val="nil"/>
              <w:left w:val="nil"/>
              <w:bottom w:val="single" w:color="000000" w:sz="8" w:space="0"/>
              <w:right w:val="single" w:color="000000" w:sz="8" w:space="0"/>
            </w:tcBorders>
            <w:shd w:val="clear" w:color="auto" w:fill="FFFFFF"/>
            <w:vAlign w:val="center"/>
          </w:tcPr>
          <w:p w14:paraId="10103DDF">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349D725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住院药房管理系统</w:t>
            </w:r>
          </w:p>
        </w:tc>
        <w:tc>
          <w:tcPr>
            <w:tcW w:w="714" w:type="dxa"/>
            <w:tcBorders>
              <w:top w:val="nil"/>
              <w:left w:val="nil"/>
              <w:bottom w:val="single" w:color="000000" w:sz="8" w:space="0"/>
              <w:right w:val="single" w:color="000000" w:sz="8" w:space="0"/>
            </w:tcBorders>
            <w:shd w:val="clear" w:color="auto" w:fill="FFFFFF"/>
            <w:vAlign w:val="center"/>
          </w:tcPr>
          <w:p w14:paraId="2498795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66308091">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8F0C745">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45EFF63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1631" w:type="dxa"/>
            <w:vMerge w:val="continue"/>
            <w:tcBorders>
              <w:top w:val="nil"/>
              <w:left w:val="nil"/>
              <w:bottom w:val="single" w:color="000000" w:sz="8" w:space="0"/>
              <w:right w:val="single" w:color="000000" w:sz="8" w:space="0"/>
            </w:tcBorders>
            <w:shd w:val="clear" w:color="auto" w:fill="FFFFFF"/>
            <w:vAlign w:val="center"/>
          </w:tcPr>
          <w:p w14:paraId="03FF03F8">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6ADC2FF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中西药库管理系统</w:t>
            </w:r>
          </w:p>
        </w:tc>
        <w:tc>
          <w:tcPr>
            <w:tcW w:w="714" w:type="dxa"/>
            <w:tcBorders>
              <w:top w:val="nil"/>
              <w:left w:val="nil"/>
              <w:bottom w:val="single" w:color="000000" w:sz="8" w:space="0"/>
              <w:right w:val="single" w:color="000000" w:sz="8" w:space="0"/>
            </w:tcBorders>
            <w:shd w:val="clear" w:color="auto" w:fill="FFFFFF"/>
            <w:vAlign w:val="center"/>
          </w:tcPr>
          <w:p w14:paraId="0BBB3F5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110ED22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332A0FDD">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0DCB3AD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1631" w:type="dxa"/>
            <w:vMerge w:val="continue"/>
            <w:tcBorders>
              <w:top w:val="nil"/>
              <w:left w:val="nil"/>
              <w:bottom w:val="single" w:color="000000" w:sz="8" w:space="0"/>
              <w:right w:val="single" w:color="000000" w:sz="8" w:space="0"/>
            </w:tcBorders>
            <w:shd w:val="clear" w:color="auto" w:fill="FFFFFF"/>
            <w:vAlign w:val="center"/>
          </w:tcPr>
          <w:p w14:paraId="2FEF96F5">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0D4BAB2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手术麻醉医嘱管理系统</w:t>
            </w:r>
          </w:p>
        </w:tc>
        <w:tc>
          <w:tcPr>
            <w:tcW w:w="714" w:type="dxa"/>
            <w:tcBorders>
              <w:top w:val="nil"/>
              <w:left w:val="nil"/>
              <w:bottom w:val="single" w:color="000000" w:sz="8" w:space="0"/>
              <w:right w:val="single" w:color="000000" w:sz="8" w:space="0"/>
            </w:tcBorders>
            <w:shd w:val="clear" w:color="auto" w:fill="FFFFFF"/>
            <w:vAlign w:val="center"/>
          </w:tcPr>
          <w:p w14:paraId="1E986CE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46FCFF7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77CA2C58">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5460C0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1631" w:type="dxa"/>
            <w:vMerge w:val="continue"/>
            <w:tcBorders>
              <w:top w:val="nil"/>
              <w:left w:val="nil"/>
              <w:bottom w:val="single" w:color="000000" w:sz="8" w:space="0"/>
              <w:right w:val="single" w:color="000000" w:sz="8" w:space="0"/>
            </w:tcBorders>
            <w:shd w:val="clear" w:color="auto" w:fill="FFFFFF"/>
            <w:vAlign w:val="center"/>
          </w:tcPr>
          <w:p w14:paraId="77F8AC96">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53AF56C1">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医技确费管理系统</w:t>
            </w:r>
          </w:p>
        </w:tc>
        <w:tc>
          <w:tcPr>
            <w:tcW w:w="714" w:type="dxa"/>
            <w:tcBorders>
              <w:top w:val="nil"/>
              <w:left w:val="nil"/>
              <w:bottom w:val="single" w:color="000000" w:sz="8" w:space="0"/>
              <w:right w:val="single" w:color="000000" w:sz="8" w:space="0"/>
            </w:tcBorders>
            <w:shd w:val="clear" w:color="auto" w:fill="FFFFFF"/>
            <w:vAlign w:val="center"/>
          </w:tcPr>
          <w:p w14:paraId="4CA3469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4C80DC9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1C847912">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0FFB806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1631" w:type="dxa"/>
            <w:vMerge w:val="continue"/>
            <w:tcBorders>
              <w:top w:val="nil"/>
              <w:left w:val="nil"/>
              <w:bottom w:val="single" w:color="000000" w:sz="8" w:space="0"/>
              <w:right w:val="single" w:color="000000" w:sz="8" w:space="0"/>
            </w:tcBorders>
            <w:shd w:val="clear" w:color="auto" w:fill="FFFFFF"/>
            <w:vAlign w:val="center"/>
          </w:tcPr>
          <w:p w14:paraId="627DA487">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230F96A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财务和统计分析管理系统</w:t>
            </w:r>
          </w:p>
        </w:tc>
        <w:tc>
          <w:tcPr>
            <w:tcW w:w="714" w:type="dxa"/>
            <w:tcBorders>
              <w:top w:val="nil"/>
              <w:left w:val="nil"/>
              <w:bottom w:val="single" w:color="000000" w:sz="8" w:space="0"/>
              <w:right w:val="single" w:color="000000" w:sz="8" w:space="0"/>
            </w:tcBorders>
            <w:shd w:val="clear" w:color="auto" w:fill="FFFFFF"/>
            <w:vAlign w:val="center"/>
          </w:tcPr>
          <w:p w14:paraId="27EB68E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20C32027">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168D8196">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428A717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1631" w:type="dxa"/>
            <w:vMerge w:val="continue"/>
            <w:tcBorders>
              <w:top w:val="nil"/>
              <w:left w:val="nil"/>
              <w:bottom w:val="single" w:color="000000" w:sz="8" w:space="0"/>
              <w:right w:val="single" w:color="000000" w:sz="8" w:space="0"/>
            </w:tcBorders>
            <w:shd w:val="clear" w:color="auto" w:fill="FFFFFF"/>
            <w:vAlign w:val="center"/>
          </w:tcPr>
          <w:p w14:paraId="7CB3F2C1">
            <w:pPr>
              <w:rPr>
                <w:rFonts w:hint="eastAsia" w:ascii="仿宋" w:hAnsi="仿宋" w:eastAsia="仿宋" w:cs="仿宋"/>
                <w:color w:val="000000"/>
                <w:sz w:val="24"/>
              </w:rPr>
            </w:pPr>
          </w:p>
        </w:tc>
        <w:tc>
          <w:tcPr>
            <w:tcW w:w="4737" w:type="dxa"/>
            <w:tcBorders>
              <w:top w:val="nil"/>
              <w:left w:val="nil"/>
              <w:bottom w:val="single" w:color="000000" w:sz="8" w:space="0"/>
              <w:right w:val="single" w:color="000000" w:sz="8" w:space="0"/>
            </w:tcBorders>
            <w:shd w:val="clear" w:color="auto" w:fill="auto"/>
            <w:vAlign w:val="center"/>
          </w:tcPr>
          <w:p w14:paraId="5104F3D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基础维护管理系统</w:t>
            </w:r>
          </w:p>
        </w:tc>
        <w:tc>
          <w:tcPr>
            <w:tcW w:w="714" w:type="dxa"/>
            <w:tcBorders>
              <w:top w:val="nil"/>
              <w:left w:val="nil"/>
              <w:bottom w:val="single" w:color="000000" w:sz="8" w:space="0"/>
              <w:right w:val="single" w:color="000000" w:sz="8" w:space="0"/>
            </w:tcBorders>
            <w:shd w:val="clear" w:color="auto" w:fill="FFFFFF"/>
            <w:vAlign w:val="center"/>
          </w:tcPr>
          <w:p w14:paraId="21CBDF9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7612015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0C42F58F">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96AF7F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6368" w:type="dxa"/>
            <w:gridSpan w:val="2"/>
            <w:tcBorders>
              <w:top w:val="nil"/>
              <w:left w:val="nil"/>
              <w:bottom w:val="single" w:color="000000" w:sz="8" w:space="0"/>
              <w:right w:val="single" w:color="000000" w:sz="8" w:space="0"/>
            </w:tcBorders>
            <w:shd w:val="clear" w:color="auto" w:fill="auto"/>
            <w:vAlign w:val="center"/>
          </w:tcPr>
          <w:p w14:paraId="30A43931">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结构化门诊电子病历系统</w:t>
            </w:r>
          </w:p>
        </w:tc>
        <w:tc>
          <w:tcPr>
            <w:tcW w:w="714" w:type="dxa"/>
            <w:tcBorders>
              <w:top w:val="nil"/>
              <w:left w:val="nil"/>
              <w:bottom w:val="single" w:color="000000" w:sz="8" w:space="0"/>
              <w:right w:val="single" w:color="000000" w:sz="8" w:space="0"/>
            </w:tcBorders>
            <w:shd w:val="clear" w:color="auto" w:fill="FFFFFF"/>
            <w:vAlign w:val="center"/>
          </w:tcPr>
          <w:p w14:paraId="6CC4A06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72D4D3B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0B4BD5F">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1732E11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w:t>
            </w:r>
          </w:p>
        </w:tc>
        <w:tc>
          <w:tcPr>
            <w:tcW w:w="6368" w:type="dxa"/>
            <w:gridSpan w:val="2"/>
            <w:tcBorders>
              <w:top w:val="nil"/>
              <w:left w:val="nil"/>
              <w:bottom w:val="single" w:color="000000" w:sz="8" w:space="0"/>
              <w:right w:val="single" w:color="000000" w:sz="8" w:space="0"/>
            </w:tcBorders>
            <w:shd w:val="clear" w:color="auto" w:fill="FFFFFF"/>
            <w:vAlign w:val="center"/>
          </w:tcPr>
          <w:p w14:paraId="67FDC3B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统一对账管理系统/统一支付平台</w:t>
            </w:r>
          </w:p>
        </w:tc>
        <w:tc>
          <w:tcPr>
            <w:tcW w:w="714" w:type="dxa"/>
            <w:tcBorders>
              <w:top w:val="nil"/>
              <w:left w:val="nil"/>
              <w:bottom w:val="single" w:color="000000" w:sz="8" w:space="0"/>
              <w:right w:val="single" w:color="000000" w:sz="8" w:space="0"/>
            </w:tcBorders>
            <w:shd w:val="clear" w:color="auto" w:fill="FFFFFF"/>
            <w:vAlign w:val="center"/>
          </w:tcPr>
          <w:p w14:paraId="6807E2E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32DED88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15A8595B">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67AE135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w:t>
            </w:r>
          </w:p>
        </w:tc>
        <w:tc>
          <w:tcPr>
            <w:tcW w:w="6368" w:type="dxa"/>
            <w:gridSpan w:val="2"/>
            <w:tcBorders>
              <w:top w:val="nil"/>
              <w:left w:val="nil"/>
              <w:bottom w:val="single" w:color="000000" w:sz="8" w:space="0"/>
              <w:right w:val="single" w:color="000000" w:sz="8" w:space="0"/>
            </w:tcBorders>
            <w:shd w:val="clear" w:color="auto" w:fill="FFFFFF"/>
            <w:vAlign w:val="center"/>
          </w:tcPr>
          <w:p w14:paraId="5057C66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日间手术管理系统</w:t>
            </w:r>
          </w:p>
        </w:tc>
        <w:tc>
          <w:tcPr>
            <w:tcW w:w="714" w:type="dxa"/>
            <w:tcBorders>
              <w:top w:val="nil"/>
              <w:left w:val="nil"/>
              <w:bottom w:val="single" w:color="000000" w:sz="8" w:space="0"/>
              <w:right w:val="single" w:color="000000" w:sz="8" w:space="0"/>
            </w:tcBorders>
            <w:shd w:val="clear" w:color="auto" w:fill="FFFFFF"/>
            <w:vAlign w:val="center"/>
          </w:tcPr>
          <w:p w14:paraId="7189F8E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2BECEC7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7BA65839">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5C28D3E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6368" w:type="dxa"/>
            <w:gridSpan w:val="2"/>
            <w:tcBorders>
              <w:top w:val="nil"/>
              <w:left w:val="nil"/>
              <w:bottom w:val="single" w:color="000000" w:sz="8" w:space="0"/>
              <w:right w:val="single" w:color="000000" w:sz="8" w:space="0"/>
            </w:tcBorders>
            <w:shd w:val="clear" w:color="auto" w:fill="FFFFFF"/>
            <w:vAlign w:val="center"/>
          </w:tcPr>
          <w:p w14:paraId="35BA874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床位准备中心管理系统</w:t>
            </w:r>
          </w:p>
        </w:tc>
        <w:tc>
          <w:tcPr>
            <w:tcW w:w="714" w:type="dxa"/>
            <w:tcBorders>
              <w:top w:val="nil"/>
              <w:left w:val="nil"/>
              <w:bottom w:val="single" w:color="000000" w:sz="8" w:space="0"/>
              <w:right w:val="single" w:color="000000" w:sz="8" w:space="0"/>
            </w:tcBorders>
            <w:shd w:val="clear" w:color="auto" w:fill="FFFFFF"/>
            <w:vAlign w:val="center"/>
          </w:tcPr>
          <w:p w14:paraId="5DB096C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5AEE14F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05110029">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5A2757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6368" w:type="dxa"/>
            <w:gridSpan w:val="2"/>
            <w:tcBorders>
              <w:top w:val="nil"/>
              <w:left w:val="nil"/>
              <w:bottom w:val="single" w:color="000000" w:sz="8" w:space="0"/>
              <w:right w:val="single" w:color="000000" w:sz="8" w:space="0"/>
            </w:tcBorders>
            <w:shd w:val="clear" w:color="auto" w:fill="FFFFFF"/>
            <w:vAlign w:val="center"/>
          </w:tcPr>
          <w:p w14:paraId="3DCEA4C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全院医技预约管理系统</w:t>
            </w:r>
          </w:p>
        </w:tc>
        <w:tc>
          <w:tcPr>
            <w:tcW w:w="714" w:type="dxa"/>
            <w:tcBorders>
              <w:top w:val="nil"/>
              <w:left w:val="nil"/>
              <w:bottom w:val="single" w:color="000000" w:sz="8" w:space="0"/>
              <w:right w:val="single" w:color="000000" w:sz="8" w:space="0"/>
            </w:tcBorders>
            <w:shd w:val="clear" w:color="auto" w:fill="FFFFFF"/>
            <w:vAlign w:val="center"/>
          </w:tcPr>
          <w:p w14:paraId="27A41D7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7114D16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496B7637">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19BD4F0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21</w:t>
            </w:r>
          </w:p>
        </w:tc>
        <w:tc>
          <w:tcPr>
            <w:tcW w:w="6368" w:type="dxa"/>
            <w:gridSpan w:val="2"/>
            <w:tcBorders>
              <w:top w:val="nil"/>
              <w:left w:val="nil"/>
              <w:bottom w:val="single" w:color="000000" w:sz="8" w:space="0"/>
              <w:right w:val="single" w:color="000000" w:sz="8" w:space="0"/>
            </w:tcBorders>
            <w:shd w:val="clear" w:color="auto" w:fill="FFFFFF"/>
            <w:vAlign w:val="center"/>
          </w:tcPr>
          <w:p w14:paraId="6903448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全院统一队列管理系统</w:t>
            </w:r>
          </w:p>
        </w:tc>
        <w:tc>
          <w:tcPr>
            <w:tcW w:w="714" w:type="dxa"/>
            <w:tcBorders>
              <w:top w:val="nil"/>
              <w:left w:val="nil"/>
              <w:bottom w:val="single" w:color="000000" w:sz="8" w:space="0"/>
              <w:right w:val="single" w:color="000000" w:sz="8" w:space="0"/>
            </w:tcBorders>
            <w:shd w:val="clear" w:color="auto" w:fill="FFFFFF"/>
            <w:vAlign w:val="center"/>
          </w:tcPr>
          <w:p w14:paraId="7D22F84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1B425D8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515F02C0">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5EE3004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22</w:t>
            </w:r>
          </w:p>
        </w:tc>
        <w:tc>
          <w:tcPr>
            <w:tcW w:w="6368" w:type="dxa"/>
            <w:gridSpan w:val="2"/>
            <w:tcBorders>
              <w:top w:val="nil"/>
              <w:left w:val="nil"/>
              <w:bottom w:val="single" w:color="000000" w:sz="8" w:space="0"/>
              <w:right w:val="single" w:color="000000" w:sz="8" w:space="0"/>
            </w:tcBorders>
            <w:shd w:val="clear" w:color="auto" w:fill="FFFFFF"/>
            <w:vAlign w:val="center"/>
          </w:tcPr>
          <w:p w14:paraId="28934D5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门诊号源管理系统</w:t>
            </w:r>
          </w:p>
        </w:tc>
        <w:tc>
          <w:tcPr>
            <w:tcW w:w="714" w:type="dxa"/>
            <w:tcBorders>
              <w:top w:val="nil"/>
              <w:left w:val="nil"/>
              <w:bottom w:val="single" w:color="000000" w:sz="8" w:space="0"/>
              <w:right w:val="single" w:color="000000" w:sz="8" w:space="0"/>
            </w:tcBorders>
            <w:shd w:val="clear" w:color="auto" w:fill="FFFFFF"/>
            <w:vAlign w:val="center"/>
          </w:tcPr>
          <w:p w14:paraId="5754F47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39F0015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152A1567">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2B8919E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23</w:t>
            </w:r>
          </w:p>
        </w:tc>
        <w:tc>
          <w:tcPr>
            <w:tcW w:w="6368" w:type="dxa"/>
            <w:gridSpan w:val="2"/>
            <w:tcBorders>
              <w:top w:val="nil"/>
              <w:left w:val="nil"/>
              <w:bottom w:val="single" w:color="000000" w:sz="8" w:space="0"/>
              <w:right w:val="single" w:color="000000" w:sz="8" w:space="0"/>
            </w:tcBorders>
            <w:shd w:val="clear" w:color="auto" w:fill="FFFFFF"/>
            <w:vAlign w:val="center"/>
          </w:tcPr>
          <w:p w14:paraId="2FC6203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危急值管理系统</w:t>
            </w:r>
          </w:p>
        </w:tc>
        <w:tc>
          <w:tcPr>
            <w:tcW w:w="714" w:type="dxa"/>
            <w:tcBorders>
              <w:top w:val="nil"/>
              <w:left w:val="nil"/>
              <w:bottom w:val="single" w:color="000000" w:sz="8" w:space="0"/>
              <w:right w:val="single" w:color="000000" w:sz="8" w:space="0"/>
            </w:tcBorders>
            <w:shd w:val="clear" w:color="auto" w:fill="FFFFFF"/>
            <w:vAlign w:val="center"/>
          </w:tcPr>
          <w:p w14:paraId="5196BEC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3077CD1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A7D300E">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A78555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w:t>
            </w:r>
          </w:p>
        </w:tc>
        <w:tc>
          <w:tcPr>
            <w:tcW w:w="6368" w:type="dxa"/>
            <w:gridSpan w:val="2"/>
            <w:tcBorders>
              <w:top w:val="nil"/>
              <w:left w:val="nil"/>
              <w:bottom w:val="single" w:color="000000" w:sz="8" w:space="0"/>
              <w:right w:val="single" w:color="000000" w:sz="8" w:space="0"/>
            </w:tcBorders>
            <w:shd w:val="clear" w:color="auto" w:fill="FFFFFF"/>
            <w:vAlign w:val="center"/>
          </w:tcPr>
          <w:p w14:paraId="1C15722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康复治疗管理系统</w:t>
            </w:r>
          </w:p>
        </w:tc>
        <w:tc>
          <w:tcPr>
            <w:tcW w:w="714" w:type="dxa"/>
            <w:tcBorders>
              <w:top w:val="nil"/>
              <w:left w:val="nil"/>
              <w:bottom w:val="single" w:color="000000" w:sz="8" w:space="0"/>
              <w:right w:val="single" w:color="000000" w:sz="8" w:space="0"/>
            </w:tcBorders>
            <w:shd w:val="clear" w:color="auto" w:fill="FFFFFF"/>
            <w:vAlign w:val="center"/>
          </w:tcPr>
          <w:p w14:paraId="279343B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6427A07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73F86109">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6A28770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25</w:t>
            </w:r>
          </w:p>
        </w:tc>
        <w:tc>
          <w:tcPr>
            <w:tcW w:w="6368" w:type="dxa"/>
            <w:gridSpan w:val="2"/>
            <w:tcBorders>
              <w:top w:val="nil"/>
              <w:left w:val="nil"/>
              <w:bottom w:val="single" w:color="000000" w:sz="8" w:space="0"/>
              <w:right w:val="single" w:color="000000" w:sz="8" w:space="0"/>
            </w:tcBorders>
            <w:shd w:val="clear" w:color="auto" w:fill="FFFFFF"/>
            <w:vAlign w:val="center"/>
          </w:tcPr>
          <w:p w14:paraId="71810FE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传染病上报管理系统</w:t>
            </w:r>
          </w:p>
        </w:tc>
        <w:tc>
          <w:tcPr>
            <w:tcW w:w="714" w:type="dxa"/>
            <w:tcBorders>
              <w:top w:val="nil"/>
              <w:left w:val="nil"/>
              <w:bottom w:val="single" w:color="000000" w:sz="8" w:space="0"/>
              <w:right w:val="single" w:color="000000" w:sz="8" w:space="0"/>
            </w:tcBorders>
            <w:shd w:val="clear" w:color="auto" w:fill="FFFFFF"/>
            <w:vAlign w:val="center"/>
          </w:tcPr>
          <w:p w14:paraId="20A46C0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11E403D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50B0C27">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1C7A6D4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26</w:t>
            </w:r>
          </w:p>
        </w:tc>
        <w:tc>
          <w:tcPr>
            <w:tcW w:w="6368" w:type="dxa"/>
            <w:gridSpan w:val="2"/>
            <w:tcBorders>
              <w:top w:val="nil"/>
              <w:left w:val="nil"/>
              <w:bottom w:val="single" w:color="000000" w:sz="8" w:space="0"/>
              <w:right w:val="single" w:color="000000" w:sz="8" w:space="0"/>
            </w:tcBorders>
            <w:shd w:val="clear" w:color="auto" w:fill="FFFFFF"/>
            <w:vAlign w:val="center"/>
          </w:tcPr>
          <w:p w14:paraId="104B53A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单病种管理系统</w:t>
            </w:r>
          </w:p>
        </w:tc>
        <w:tc>
          <w:tcPr>
            <w:tcW w:w="714" w:type="dxa"/>
            <w:tcBorders>
              <w:top w:val="nil"/>
              <w:left w:val="nil"/>
              <w:bottom w:val="single" w:color="000000" w:sz="8" w:space="0"/>
              <w:right w:val="single" w:color="000000" w:sz="8" w:space="0"/>
            </w:tcBorders>
            <w:shd w:val="clear" w:color="auto" w:fill="FFFFFF"/>
            <w:vAlign w:val="center"/>
          </w:tcPr>
          <w:p w14:paraId="2BA6E340">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5FE5334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27A89746">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26BA942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27</w:t>
            </w:r>
          </w:p>
        </w:tc>
        <w:tc>
          <w:tcPr>
            <w:tcW w:w="6368" w:type="dxa"/>
            <w:gridSpan w:val="2"/>
            <w:tcBorders>
              <w:top w:val="nil"/>
              <w:left w:val="nil"/>
              <w:bottom w:val="single" w:color="000000" w:sz="8" w:space="0"/>
              <w:right w:val="single" w:color="000000" w:sz="8" w:space="0"/>
            </w:tcBorders>
            <w:shd w:val="clear" w:color="auto" w:fill="FFFFFF"/>
            <w:vAlign w:val="center"/>
          </w:tcPr>
          <w:p w14:paraId="5321FE50">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抗菌药物管理系统</w:t>
            </w:r>
          </w:p>
        </w:tc>
        <w:tc>
          <w:tcPr>
            <w:tcW w:w="714" w:type="dxa"/>
            <w:tcBorders>
              <w:top w:val="nil"/>
              <w:left w:val="nil"/>
              <w:bottom w:val="single" w:color="000000" w:sz="8" w:space="0"/>
              <w:right w:val="single" w:color="000000" w:sz="8" w:space="0"/>
            </w:tcBorders>
            <w:shd w:val="clear" w:color="auto" w:fill="FFFFFF"/>
            <w:vAlign w:val="center"/>
          </w:tcPr>
          <w:p w14:paraId="4ACDD7C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61FF46BF">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04C2C5F2">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12084C4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w:t>
            </w:r>
          </w:p>
        </w:tc>
        <w:tc>
          <w:tcPr>
            <w:tcW w:w="6368" w:type="dxa"/>
            <w:gridSpan w:val="2"/>
            <w:tcBorders>
              <w:top w:val="nil"/>
              <w:left w:val="nil"/>
              <w:bottom w:val="single" w:color="000000" w:sz="8" w:space="0"/>
              <w:right w:val="single" w:color="000000" w:sz="8" w:space="0"/>
            </w:tcBorders>
            <w:shd w:val="clear" w:color="auto" w:fill="auto"/>
            <w:noWrap/>
            <w:vAlign w:val="center"/>
          </w:tcPr>
          <w:p w14:paraId="6653D81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儿童心理科测评系统对接HIS接口</w:t>
            </w:r>
          </w:p>
        </w:tc>
        <w:tc>
          <w:tcPr>
            <w:tcW w:w="714" w:type="dxa"/>
            <w:tcBorders>
              <w:top w:val="nil"/>
              <w:left w:val="nil"/>
              <w:bottom w:val="single" w:color="000000" w:sz="8" w:space="0"/>
              <w:right w:val="single" w:color="000000" w:sz="8" w:space="0"/>
            </w:tcBorders>
            <w:shd w:val="clear" w:color="auto" w:fill="FFFFFF"/>
            <w:vAlign w:val="center"/>
          </w:tcPr>
          <w:p w14:paraId="0EEBB45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07A94DC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12C92C0">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1943A04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29</w:t>
            </w:r>
          </w:p>
        </w:tc>
        <w:tc>
          <w:tcPr>
            <w:tcW w:w="6368" w:type="dxa"/>
            <w:gridSpan w:val="2"/>
            <w:tcBorders>
              <w:top w:val="nil"/>
              <w:left w:val="nil"/>
              <w:bottom w:val="single" w:color="000000" w:sz="8" w:space="0"/>
              <w:right w:val="single" w:color="000000" w:sz="8" w:space="0"/>
            </w:tcBorders>
            <w:shd w:val="clear" w:color="auto" w:fill="auto"/>
            <w:noWrap/>
            <w:vAlign w:val="center"/>
          </w:tcPr>
          <w:p w14:paraId="14E1B26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智慧产科对接HIS接口   </w:t>
            </w:r>
          </w:p>
        </w:tc>
        <w:tc>
          <w:tcPr>
            <w:tcW w:w="714" w:type="dxa"/>
            <w:tcBorders>
              <w:top w:val="nil"/>
              <w:left w:val="nil"/>
              <w:bottom w:val="single" w:color="000000" w:sz="8" w:space="0"/>
              <w:right w:val="single" w:color="000000" w:sz="8" w:space="0"/>
            </w:tcBorders>
            <w:shd w:val="clear" w:color="auto" w:fill="FFFFFF"/>
            <w:vAlign w:val="center"/>
          </w:tcPr>
          <w:p w14:paraId="13C6935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2484D3C7">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7D9E8C9F">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5464ACB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w:t>
            </w:r>
          </w:p>
        </w:tc>
        <w:tc>
          <w:tcPr>
            <w:tcW w:w="6368" w:type="dxa"/>
            <w:gridSpan w:val="2"/>
            <w:tcBorders>
              <w:top w:val="nil"/>
              <w:left w:val="nil"/>
              <w:bottom w:val="single" w:color="000000" w:sz="8" w:space="0"/>
              <w:right w:val="single" w:color="000000" w:sz="8" w:space="0"/>
            </w:tcBorders>
            <w:shd w:val="clear" w:color="auto" w:fill="auto"/>
            <w:noWrap/>
            <w:vAlign w:val="center"/>
          </w:tcPr>
          <w:p w14:paraId="6E3A2CD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康复管理平台与HIS接口</w:t>
            </w:r>
          </w:p>
        </w:tc>
        <w:tc>
          <w:tcPr>
            <w:tcW w:w="714" w:type="dxa"/>
            <w:tcBorders>
              <w:top w:val="nil"/>
              <w:left w:val="nil"/>
              <w:bottom w:val="single" w:color="000000" w:sz="8" w:space="0"/>
              <w:right w:val="single" w:color="000000" w:sz="8" w:space="0"/>
            </w:tcBorders>
            <w:shd w:val="clear" w:color="auto" w:fill="FFFFFF"/>
            <w:vAlign w:val="center"/>
          </w:tcPr>
          <w:p w14:paraId="7FDE504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17FB9FB7">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8B8557E">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2C16C57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31</w:t>
            </w:r>
          </w:p>
        </w:tc>
        <w:tc>
          <w:tcPr>
            <w:tcW w:w="6368" w:type="dxa"/>
            <w:gridSpan w:val="2"/>
            <w:tcBorders>
              <w:top w:val="nil"/>
              <w:left w:val="nil"/>
              <w:bottom w:val="single" w:color="000000" w:sz="8" w:space="0"/>
              <w:right w:val="single" w:color="000000" w:sz="8" w:space="0"/>
            </w:tcBorders>
            <w:shd w:val="clear" w:color="auto" w:fill="auto"/>
            <w:noWrap/>
            <w:vAlign w:val="center"/>
          </w:tcPr>
          <w:p w14:paraId="3967874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交接班模块的增加功能建设需求</w:t>
            </w:r>
          </w:p>
        </w:tc>
        <w:tc>
          <w:tcPr>
            <w:tcW w:w="714" w:type="dxa"/>
            <w:tcBorders>
              <w:top w:val="nil"/>
              <w:left w:val="nil"/>
              <w:bottom w:val="single" w:color="000000" w:sz="8" w:space="0"/>
              <w:right w:val="single" w:color="000000" w:sz="8" w:space="0"/>
            </w:tcBorders>
            <w:shd w:val="clear" w:color="auto" w:fill="FFFFFF"/>
            <w:vAlign w:val="center"/>
          </w:tcPr>
          <w:p w14:paraId="45672BC7">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3921BCAB">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2ECEA659">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407BB35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32</w:t>
            </w:r>
          </w:p>
        </w:tc>
        <w:tc>
          <w:tcPr>
            <w:tcW w:w="6368" w:type="dxa"/>
            <w:gridSpan w:val="2"/>
            <w:tcBorders>
              <w:top w:val="nil"/>
              <w:left w:val="nil"/>
              <w:bottom w:val="single" w:color="000000" w:sz="8" w:space="0"/>
              <w:right w:val="single" w:color="000000" w:sz="8" w:space="0"/>
            </w:tcBorders>
            <w:shd w:val="clear" w:color="auto" w:fill="auto"/>
            <w:noWrap/>
            <w:vAlign w:val="center"/>
          </w:tcPr>
          <w:p w14:paraId="651D10A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增加国家食源性疾病病例数据智能采集功能</w:t>
            </w:r>
          </w:p>
        </w:tc>
        <w:tc>
          <w:tcPr>
            <w:tcW w:w="714" w:type="dxa"/>
            <w:tcBorders>
              <w:top w:val="nil"/>
              <w:left w:val="nil"/>
              <w:bottom w:val="single" w:color="000000" w:sz="8" w:space="0"/>
              <w:right w:val="single" w:color="000000" w:sz="8" w:space="0"/>
            </w:tcBorders>
            <w:shd w:val="clear" w:color="auto" w:fill="FFFFFF"/>
            <w:vAlign w:val="center"/>
          </w:tcPr>
          <w:p w14:paraId="575311F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600ED1B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DE60D19">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1CF2127A">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33</w:t>
            </w:r>
          </w:p>
        </w:tc>
        <w:tc>
          <w:tcPr>
            <w:tcW w:w="6368" w:type="dxa"/>
            <w:gridSpan w:val="2"/>
            <w:tcBorders>
              <w:top w:val="nil"/>
              <w:left w:val="nil"/>
              <w:bottom w:val="single" w:color="000000" w:sz="8" w:space="0"/>
              <w:right w:val="single" w:color="000000" w:sz="8" w:space="0"/>
            </w:tcBorders>
            <w:shd w:val="clear" w:color="auto" w:fill="auto"/>
            <w:noWrap/>
            <w:vAlign w:val="center"/>
          </w:tcPr>
          <w:p w14:paraId="44FA357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智慧医务对接HIS接口项目    </w:t>
            </w:r>
          </w:p>
        </w:tc>
        <w:tc>
          <w:tcPr>
            <w:tcW w:w="714" w:type="dxa"/>
            <w:tcBorders>
              <w:top w:val="nil"/>
              <w:left w:val="nil"/>
              <w:bottom w:val="single" w:color="000000" w:sz="8" w:space="0"/>
              <w:right w:val="single" w:color="000000" w:sz="8" w:space="0"/>
            </w:tcBorders>
            <w:shd w:val="clear" w:color="auto" w:fill="FFFFFF"/>
            <w:vAlign w:val="center"/>
          </w:tcPr>
          <w:p w14:paraId="7485C456">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0833E181">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0A85ED57">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36A1D9E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34</w:t>
            </w:r>
          </w:p>
        </w:tc>
        <w:tc>
          <w:tcPr>
            <w:tcW w:w="6368" w:type="dxa"/>
            <w:gridSpan w:val="2"/>
            <w:tcBorders>
              <w:top w:val="nil"/>
              <w:left w:val="nil"/>
              <w:bottom w:val="single" w:color="000000" w:sz="8" w:space="0"/>
              <w:right w:val="single" w:color="000000" w:sz="8" w:space="0"/>
            </w:tcBorders>
            <w:shd w:val="clear" w:color="auto" w:fill="auto"/>
            <w:noWrap/>
            <w:vAlign w:val="center"/>
          </w:tcPr>
          <w:p w14:paraId="20AFBF9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珠海市妇幼保健院门诊病种建设</w:t>
            </w:r>
          </w:p>
        </w:tc>
        <w:tc>
          <w:tcPr>
            <w:tcW w:w="714" w:type="dxa"/>
            <w:tcBorders>
              <w:top w:val="nil"/>
              <w:left w:val="nil"/>
              <w:bottom w:val="single" w:color="000000" w:sz="8" w:space="0"/>
              <w:right w:val="single" w:color="000000" w:sz="8" w:space="0"/>
            </w:tcBorders>
            <w:shd w:val="clear" w:color="auto" w:fill="FFFFFF"/>
            <w:vAlign w:val="center"/>
          </w:tcPr>
          <w:p w14:paraId="13BAE27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147FF99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2E6BE419">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3B972A0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35</w:t>
            </w:r>
          </w:p>
        </w:tc>
        <w:tc>
          <w:tcPr>
            <w:tcW w:w="6368" w:type="dxa"/>
            <w:gridSpan w:val="2"/>
            <w:tcBorders>
              <w:top w:val="nil"/>
              <w:left w:val="nil"/>
              <w:bottom w:val="single" w:color="000000" w:sz="8" w:space="0"/>
              <w:right w:val="single" w:color="000000" w:sz="8" w:space="0"/>
            </w:tcBorders>
            <w:shd w:val="clear" w:color="auto" w:fill="auto"/>
            <w:noWrap/>
            <w:vAlign w:val="center"/>
          </w:tcPr>
          <w:p w14:paraId="682847E1">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医保平台异地就医急诊外伤接口</w:t>
            </w:r>
          </w:p>
        </w:tc>
        <w:tc>
          <w:tcPr>
            <w:tcW w:w="714" w:type="dxa"/>
            <w:tcBorders>
              <w:top w:val="nil"/>
              <w:left w:val="nil"/>
              <w:bottom w:val="single" w:color="000000" w:sz="8" w:space="0"/>
              <w:right w:val="single" w:color="000000" w:sz="8" w:space="0"/>
            </w:tcBorders>
            <w:shd w:val="clear" w:color="auto" w:fill="FFFFFF"/>
            <w:vAlign w:val="center"/>
          </w:tcPr>
          <w:p w14:paraId="7A36FC07">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333EA03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C308958">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6A3DC764">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36</w:t>
            </w:r>
          </w:p>
        </w:tc>
        <w:tc>
          <w:tcPr>
            <w:tcW w:w="6368" w:type="dxa"/>
            <w:gridSpan w:val="2"/>
            <w:tcBorders>
              <w:top w:val="nil"/>
              <w:left w:val="nil"/>
              <w:bottom w:val="single" w:color="000000" w:sz="8" w:space="0"/>
              <w:right w:val="single" w:color="000000" w:sz="8" w:space="0"/>
            </w:tcBorders>
            <w:shd w:val="clear" w:color="auto" w:fill="auto"/>
            <w:noWrap/>
            <w:vAlign w:val="center"/>
          </w:tcPr>
          <w:p w14:paraId="6EA8D76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婚姻登记处婚检自助开单项目</w:t>
            </w:r>
          </w:p>
        </w:tc>
        <w:tc>
          <w:tcPr>
            <w:tcW w:w="714" w:type="dxa"/>
            <w:tcBorders>
              <w:top w:val="nil"/>
              <w:left w:val="nil"/>
              <w:bottom w:val="single" w:color="000000" w:sz="8" w:space="0"/>
              <w:right w:val="single" w:color="000000" w:sz="8" w:space="0"/>
            </w:tcBorders>
            <w:shd w:val="clear" w:color="auto" w:fill="FFFFFF"/>
            <w:vAlign w:val="center"/>
          </w:tcPr>
          <w:p w14:paraId="534BB038">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5DD6920C">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70E50A93">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781ECB41">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37</w:t>
            </w:r>
          </w:p>
        </w:tc>
        <w:tc>
          <w:tcPr>
            <w:tcW w:w="6368" w:type="dxa"/>
            <w:gridSpan w:val="2"/>
            <w:tcBorders>
              <w:top w:val="nil"/>
              <w:left w:val="nil"/>
              <w:bottom w:val="single" w:color="000000" w:sz="8" w:space="0"/>
              <w:right w:val="single" w:color="000000" w:sz="8" w:space="0"/>
            </w:tcBorders>
            <w:shd w:val="clear" w:color="auto" w:fill="auto"/>
            <w:noWrap/>
            <w:vAlign w:val="center"/>
          </w:tcPr>
          <w:p w14:paraId="7300F51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珠海市妇幼保健院生殖门诊排队叫号系统建设项目</w:t>
            </w:r>
          </w:p>
        </w:tc>
        <w:tc>
          <w:tcPr>
            <w:tcW w:w="714" w:type="dxa"/>
            <w:tcBorders>
              <w:top w:val="nil"/>
              <w:left w:val="nil"/>
              <w:bottom w:val="single" w:color="000000" w:sz="8" w:space="0"/>
              <w:right w:val="single" w:color="000000" w:sz="8" w:space="0"/>
            </w:tcBorders>
            <w:shd w:val="clear" w:color="auto" w:fill="FFFFFF"/>
            <w:vAlign w:val="center"/>
          </w:tcPr>
          <w:p w14:paraId="48BC16C5">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4414A32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353EB87A">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58B9A59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38</w:t>
            </w:r>
          </w:p>
        </w:tc>
        <w:tc>
          <w:tcPr>
            <w:tcW w:w="6368" w:type="dxa"/>
            <w:gridSpan w:val="2"/>
            <w:tcBorders>
              <w:top w:val="nil"/>
              <w:left w:val="nil"/>
              <w:bottom w:val="single" w:color="000000" w:sz="8" w:space="0"/>
              <w:right w:val="single" w:color="000000" w:sz="8" w:space="0"/>
            </w:tcBorders>
            <w:shd w:val="clear" w:color="auto" w:fill="auto"/>
            <w:noWrap/>
            <w:vAlign w:val="center"/>
          </w:tcPr>
          <w:p w14:paraId="6FB04D6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HIS系统改造及接口对接</w:t>
            </w:r>
          </w:p>
        </w:tc>
        <w:tc>
          <w:tcPr>
            <w:tcW w:w="714" w:type="dxa"/>
            <w:tcBorders>
              <w:top w:val="nil"/>
              <w:left w:val="nil"/>
              <w:bottom w:val="single" w:color="000000" w:sz="8" w:space="0"/>
              <w:right w:val="single" w:color="000000" w:sz="8" w:space="0"/>
            </w:tcBorders>
            <w:shd w:val="clear" w:color="auto" w:fill="FFFFFF"/>
            <w:vAlign w:val="center"/>
          </w:tcPr>
          <w:p w14:paraId="2B3914A7">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728FC340">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3D8A4EFB">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3D87D0F2">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w:t>
            </w:r>
          </w:p>
        </w:tc>
        <w:tc>
          <w:tcPr>
            <w:tcW w:w="6368" w:type="dxa"/>
            <w:gridSpan w:val="2"/>
            <w:tcBorders>
              <w:top w:val="nil"/>
              <w:left w:val="nil"/>
              <w:bottom w:val="single" w:color="000000" w:sz="8" w:space="0"/>
              <w:right w:val="single" w:color="000000" w:sz="8" w:space="0"/>
            </w:tcBorders>
            <w:shd w:val="clear" w:color="auto" w:fill="auto"/>
            <w:noWrap/>
            <w:vAlign w:val="center"/>
          </w:tcPr>
          <w:p w14:paraId="30D9B633">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珠海市妇幼保健院门诊统筹建设</w:t>
            </w:r>
          </w:p>
        </w:tc>
        <w:tc>
          <w:tcPr>
            <w:tcW w:w="714" w:type="dxa"/>
            <w:tcBorders>
              <w:top w:val="nil"/>
              <w:left w:val="nil"/>
              <w:bottom w:val="single" w:color="000000" w:sz="8" w:space="0"/>
              <w:right w:val="single" w:color="000000" w:sz="8" w:space="0"/>
            </w:tcBorders>
            <w:shd w:val="clear" w:color="auto" w:fill="FFFFFF"/>
            <w:vAlign w:val="center"/>
          </w:tcPr>
          <w:p w14:paraId="5577EEA9">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6636EC3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30261197">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5275B490">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w:t>
            </w:r>
          </w:p>
        </w:tc>
        <w:tc>
          <w:tcPr>
            <w:tcW w:w="6368" w:type="dxa"/>
            <w:gridSpan w:val="2"/>
            <w:tcBorders>
              <w:top w:val="nil"/>
              <w:left w:val="nil"/>
              <w:bottom w:val="single" w:color="000000" w:sz="8" w:space="0"/>
              <w:right w:val="single" w:color="000000" w:sz="8" w:space="0"/>
            </w:tcBorders>
            <w:shd w:val="clear" w:color="auto" w:fill="auto"/>
            <w:noWrap/>
            <w:vAlign w:val="center"/>
          </w:tcPr>
          <w:p w14:paraId="0410384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特需收费系统建设</w:t>
            </w:r>
          </w:p>
        </w:tc>
        <w:tc>
          <w:tcPr>
            <w:tcW w:w="714" w:type="dxa"/>
            <w:tcBorders>
              <w:top w:val="nil"/>
              <w:left w:val="nil"/>
              <w:bottom w:val="single" w:color="000000" w:sz="8" w:space="0"/>
              <w:right w:val="single" w:color="000000" w:sz="8" w:space="0"/>
            </w:tcBorders>
            <w:shd w:val="clear" w:color="auto" w:fill="FFFFFF"/>
            <w:vAlign w:val="center"/>
          </w:tcPr>
          <w:p w14:paraId="4190614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nil"/>
              <w:left w:val="nil"/>
              <w:bottom w:val="single" w:color="000000" w:sz="8" w:space="0"/>
              <w:right w:val="single" w:color="000000" w:sz="8" w:space="0"/>
            </w:tcBorders>
            <w:shd w:val="clear" w:color="auto" w:fill="FFFFFF"/>
            <w:vAlign w:val="center"/>
          </w:tcPr>
          <w:p w14:paraId="257BA550">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5BE8A308">
        <w:tblPrEx>
          <w:tblCellMar>
            <w:top w:w="0" w:type="dxa"/>
            <w:left w:w="108" w:type="dxa"/>
            <w:bottom w:w="0" w:type="dxa"/>
            <w:right w:w="108" w:type="dxa"/>
          </w:tblCellMar>
        </w:tblPrEx>
        <w:trPr>
          <w:trHeight w:val="327" w:hRule="atLeast"/>
        </w:trPr>
        <w:tc>
          <w:tcPr>
            <w:tcW w:w="694" w:type="dxa"/>
            <w:tcBorders>
              <w:top w:val="nil"/>
              <w:left w:val="single" w:color="000000" w:sz="8" w:space="0"/>
              <w:bottom w:val="single" w:color="000000" w:sz="8" w:space="0"/>
              <w:right w:val="single" w:color="000000" w:sz="8" w:space="0"/>
            </w:tcBorders>
            <w:shd w:val="clear" w:color="auto" w:fill="FFFFFF"/>
            <w:noWrap/>
            <w:vAlign w:val="center"/>
          </w:tcPr>
          <w:p w14:paraId="15531AF8">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41</w:t>
            </w:r>
          </w:p>
        </w:tc>
        <w:tc>
          <w:tcPr>
            <w:tcW w:w="6368" w:type="dxa"/>
            <w:gridSpan w:val="2"/>
            <w:tcBorders>
              <w:top w:val="nil"/>
              <w:left w:val="nil"/>
              <w:bottom w:val="single" w:color="000000" w:sz="8" w:space="0"/>
              <w:right w:val="single" w:color="000000" w:sz="8" w:space="0"/>
            </w:tcBorders>
            <w:shd w:val="clear" w:color="auto" w:fill="auto"/>
            <w:noWrap/>
            <w:vAlign w:val="center"/>
          </w:tcPr>
          <w:p w14:paraId="000F216D">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微康呼叫系统和医院微信公众号、支付宝小程序运维</w:t>
            </w:r>
          </w:p>
        </w:tc>
        <w:tc>
          <w:tcPr>
            <w:tcW w:w="714" w:type="dxa"/>
            <w:tcBorders>
              <w:top w:val="nil"/>
              <w:left w:val="nil"/>
              <w:bottom w:val="single" w:color="000000" w:sz="8" w:space="0"/>
              <w:right w:val="single" w:color="000000" w:sz="8" w:space="0"/>
            </w:tcBorders>
            <w:shd w:val="clear" w:color="auto" w:fill="FFFFFF"/>
            <w:vAlign w:val="center"/>
          </w:tcPr>
          <w:p w14:paraId="383D7019">
            <w:pPr>
              <w:widowControl/>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nil"/>
              <w:left w:val="nil"/>
              <w:bottom w:val="single" w:color="000000" w:sz="8" w:space="0"/>
              <w:right w:val="single" w:color="000000" w:sz="8" w:space="0"/>
            </w:tcBorders>
            <w:shd w:val="clear" w:color="auto" w:fill="FFFFFF"/>
            <w:vAlign w:val="center"/>
          </w:tcPr>
          <w:p w14:paraId="7DBC9036">
            <w:pPr>
              <w:widowControl/>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套</w:t>
            </w:r>
          </w:p>
        </w:tc>
      </w:tr>
      <w:tr w14:paraId="207F4E92">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D51C14">
            <w:pPr>
              <w:widowControl/>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en-US" w:eastAsia="zh-CN" w:bidi="ar"/>
              </w:rPr>
              <w:t>2</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BA2D13">
            <w:pPr>
              <w:widowControl/>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eastAsia="zh-CN" w:bidi="ar"/>
              </w:rPr>
              <w:t>检验检查结果互认</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56781E">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24901D">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r>
      <w:tr w14:paraId="68D36CAD">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025158">
            <w:pPr>
              <w:widowControl/>
              <w:textAlignment w:val="center"/>
              <w:rPr>
                <w:rFonts w:hint="default" w:ascii="仿宋" w:hAnsi="仿宋" w:eastAsia="仿宋" w:cs="仿宋"/>
                <w:color w:val="000000"/>
                <w:kern w:val="0"/>
                <w:sz w:val="24"/>
                <w:lang w:val="en-US" w:eastAsia="zh-CN" w:bidi="ar"/>
              </w:rPr>
            </w:pPr>
            <w:bookmarkStart w:id="3" w:name="_Toc196142948"/>
            <w:r>
              <w:rPr>
                <w:rFonts w:hint="eastAsia" w:ascii="仿宋" w:hAnsi="仿宋" w:eastAsia="仿宋" w:cs="仿宋"/>
                <w:color w:val="000000"/>
                <w:kern w:val="0"/>
                <w:sz w:val="24"/>
                <w:lang w:val="en-US" w:eastAsia="zh-CN" w:bidi="ar"/>
              </w:rPr>
              <w:t>43</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4492F">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eastAsia="zh-CN" w:bidi="ar"/>
              </w:rPr>
              <w:t>传染病监控</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B6CC19">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4D734D">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r w14:paraId="77D12596">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E519AA">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44</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5179E">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eastAsia="zh-CN" w:bidi="ar"/>
              </w:rPr>
              <w:t>药品追溯码</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877E5E">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4B760C">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r w14:paraId="1851056E">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67DC0C">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45</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D6F9A6">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eastAsia="zh-CN" w:bidi="ar"/>
              </w:rPr>
              <w:t>门诊电子病历诊疗页</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A95CED">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FC2B51">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r w14:paraId="280B8435">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AA2966">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46</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923F13">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eastAsia="zh-CN" w:bidi="ar"/>
              </w:rPr>
              <w:t>国家医保等指令性任务接口</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BBA5C1">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D4348E">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r w14:paraId="6FD9EDAB">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16D16C">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47</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7AEC36">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健康珠海对接</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B045B">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DA8C26">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r w14:paraId="4B3DC2A8">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C1DE50">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48</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B73569">
            <w:pPr>
              <w:widowControl/>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SPD对接</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B81E3B">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A3EB4E">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r w14:paraId="2BDF8B13">
        <w:tblPrEx>
          <w:tblCellMar>
            <w:top w:w="0" w:type="dxa"/>
            <w:left w:w="108" w:type="dxa"/>
            <w:bottom w:w="0" w:type="dxa"/>
            <w:right w:w="108" w:type="dxa"/>
          </w:tblCellMar>
        </w:tblPrEx>
        <w:trPr>
          <w:trHeight w:val="327"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F98A46">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49</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A7FFFD">
            <w:pPr>
              <w:widowControl/>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医保控费</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F2533E">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734CCE">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r w14:paraId="1261595D">
        <w:tblPrEx>
          <w:tblCellMar>
            <w:top w:w="0" w:type="dxa"/>
            <w:left w:w="108" w:type="dxa"/>
            <w:bottom w:w="0" w:type="dxa"/>
            <w:right w:w="108" w:type="dxa"/>
          </w:tblCellMar>
        </w:tblPrEx>
        <w:trPr>
          <w:trHeight w:val="90" w:hRule="atLeast"/>
        </w:trPr>
        <w:tc>
          <w:tcPr>
            <w:tcW w:w="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A616F5">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50</w:t>
            </w:r>
          </w:p>
        </w:tc>
        <w:tc>
          <w:tcPr>
            <w:tcW w:w="636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147D12">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其他建设系统及接</w:t>
            </w:r>
            <w:r>
              <w:rPr>
                <w:rFonts w:hint="eastAsia" w:ascii="仿宋" w:hAnsi="仿宋" w:eastAsia="仿宋" w:cs="仿宋"/>
                <w:color w:val="000000"/>
                <w:kern w:val="0"/>
                <w:sz w:val="24"/>
                <w:lang w:val="en-US" w:eastAsia="zh-CN" w:bidi="ar"/>
              </w:rPr>
              <w:t>口</w:t>
            </w:r>
          </w:p>
        </w:tc>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EBBD1C">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1</w:t>
            </w:r>
          </w:p>
        </w:tc>
        <w:tc>
          <w:tcPr>
            <w:tcW w:w="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61407D">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套</w:t>
            </w:r>
          </w:p>
        </w:tc>
      </w:tr>
    </w:tbl>
    <w:p w14:paraId="19BDB8F7">
      <w:pPr>
        <w:pStyle w:val="4"/>
        <w:tabs>
          <w:tab w:val="left" w:pos="720"/>
          <w:tab w:val="clear" w:pos="5256"/>
        </w:tabs>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备注：包含目前所有在用的</w:t>
      </w:r>
      <w:bookmarkStart w:id="5" w:name="_GoBack"/>
      <w:bookmarkEnd w:id="5"/>
      <w:r>
        <w:rPr>
          <w:rFonts w:hint="eastAsia" w:ascii="仿宋" w:hAnsi="仿宋" w:eastAsia="仿宋" w:cs="仿宋"/>
          <w:b w:val="0"/>
          <w:bCs w:val="0"/>
          <w:kern w:val="2"/>
          <w:sz w:val="32"/>
          <w:szCs w:val="32"/>
          <w:lang w:val="en-US" w:eastAsia="zh-CN" w:bidi="ar-SA"/>
        </w:rPr>
        <w:t>与HIS相关的模块及接口，不仅限于以上所列功能模块及接口</w:t>
      </w:r>
    </w:p>
    <w:p w14:paraId="3F547807">
      <w:pPr>
        <w:pStyle w:val="4"/>
        <w:tabs>
          <w:tab w:val="left" w:pos="720"/>
          <w:tab w:val="clear" w:pos="5256"/>
        </w:tabs>
        <w:rPr>
          <w:rFonts w:hint="eastAsia" w:ascii="宋体" w:hAnsi="宋体" w:eastAsia="宋体" w:cs="宋体"/>
          <w:szCs w:val="30"/>
          <w:lang w:eastAsia="zh-CN"/>
        </w:rPr>
      </w:pPr>
      <w:r>
        <w:rPr>
          <w:rFonts w:hint="eastAsia" w:ascii="宋体" w:hAnsi="宋体" w:cs="宋体"/>
          <w:szCs w:val="30"/>
          <w:lang w:eastAsia="zh-CN"/>
        </w:rPr>
        <w:t>（</w:t>
      </w:r>
      <w:r>
        <w:rPr>
          <w:rFonts w:hint="eastAsia" w:ascii="宋体" w:hAnsi="宋体" w:cs="宋体"/>
          <w:szCs w:val="30"/>
          <w:lang w:val="en-US" w:eastAsia="zh-CN"/>
        </w:rPr>
        <w:t>四</w:t>
      </w:r>
      <w:r>
        <w:rPr>
          <w:rFonts w:hint="eastAsia" w:ascii="宋体" w:hAnsi="宋体" w:cs="宋体"/>
          <w:szCs w:val="30"/>
          <w:lang w:eastAsia="zh-CN"/>
        </w:rPr>
        <w:t>）</w:t>
      </w:r>
      <w:r>
        <w:rPr>
          <w:rFonts w:hint="eastAsia" w:ascii="宋体" w:hAnsi="宋体" w:cs="宋体"/>
          <w:szCs w:val="30"/>
        </w:rPr>
        <w:t>服务</w:t>
      </w:r>
      <w:bookmarkEnd w:id="3"/>
      <w:r>
        <w:rPr>
          <w:rFonts w:hint="eastAsia" w:ascii="宋体" w:hAnsi="宋体" w:cs="宋体"/>
          <w:szCs w:val="30"/>
          <w:lang w:val="en-US" w:eastAsia="zh-CN"/>
        </w:rPr>
        <w:t>内容</w:t>
      </w:r>
    </w:p>
    <w:p w14:paraId="1B35110F">
      <w:pPr>
        <w:spacing w:line="360" w:lineRule="auto"/>
        <w:rPr>
          <w:rFonts w:hint="eastAsia" w:ascii="仿宋" w:hAnsi="仿宋" w:eastAsia="仿宋" w:cs="仿宋"/>
          <w:sz w:val="32"/>
          <w:szCs w:val="32"/>
        </w:rPr>
      </w:pPr>
      <w:r>
        <w:rPr>
          <w:rFonts w:hint="eastAsia" w:ascii="宋体" w:hAnsi="宋体"/>
          <w:sz w:val="24"/>
          <w:lang w:val="en-US" w:eastAsia="zh-CN"/>
        </w:rPr>
        <w:t xml:space="preserve">    </w:t>
      </w:r>
      <w:r>
        <w:rPr>
          <w:rFonts w:hint="eastAsia" w:ascii="仿宋" w:hAnsi="仿宋" w:eastAsia="仿宋" w:cs="仿宋"/>
          <w:sz w:val="32"/>
          <w:szCs w:val="32"/>
          <w:lang w:val="en-US" w:eastAsia="zh-CN"/>
        </w:rPr>
        <w:t>负责院方</w:t>
      </w:r>
      <w:r>
        <w:rPr>
          <w:rFonts w:hint="eastAsia" w:ascii="仿宋" w:hAnsi="仿宋" w:eastAsia="仿宋" w:cs="仿宋"/>
          <w:sz w:val="32"/>
          <w:szCs w:val="32"/>
        </w:rPr>
        <w:t>现使用HIS等所有核心业务系统功能的维护工作，保证</w:t>
      </w:r>
      <w:r>
        <w:rPr>
          <w:rFonts w:hint="eastAsia" w:ascii="仿宋" w:hAnsi="仿宋" w:eastAsia="仿宋" w:cs="仿宋"/>
          <w:sz w:val="32"/>
          <w:szCs w:val="32"/>
          <w:lang w:val="en-US" w:eastAsia="zh-CN"/>
        </w:rPr>
        <w:t>院方</w:t>
      </w:r>
      <w:r>
        <w:rPr>
          <w:rFonts w:hint="eastAsia" w:ascii="仿宋" w:hAnsi="仿宋" w:eastAsia="仿宋" w:cs="仿宋"/>
          <w:sz w:val="32"/>
          <w:szCs w:val="32"/>
        </w:rPr>
        <w:t>所有业务连续、准确、稳定的运行，包括但不限于故障处理、功能改造、BUG修复、漏洞补丁、版本升级、服务器及数据库等内容。售后工程师长期驻场在医院现场。把控医院软件环境，和医技护等直面沟通需求，对现场的各种问题及时做出响应。</w:t>
      </w:r>
    </w:p>
    <w:p w14:paraId="762435F1">
      <w:pPr>
        <w:spacing w:before="156" w:beforeLines="50" w:after="156" w:afterLines="50"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驻场服务包含日常维护，故障应急，实时监控系统运行状况，防患于未然，并对已经发生的故障能更 加快速的定位和解决故障。 </w:t>
      </w:r>
      <w:r>
        <w:rPr>
          <w:rFonts w:hint="eastAsia" w:ascii="仿宋" w:hAnsi="仿宋" w:eastAsia="仿宋" w:cs="仿宋"/>
          <w:sz w:val="32"/>
          <w:szCs w:val="32"/>
          <w:lang w:val="en-US" w:eastAsia="zh-CN"/>
        </w:rPr>
        <w:t>主要工作内容：</w:t>
      </w:r>
    </w:p>
    <w:p w14:paraId="6032D607">
      <w:pPr>
        <w:spacing w:before="156" w:beforeLines="50" w:after="156" w:afterLines="50"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1.HIS基础运维服务：</w:t>
      </w:r>
    </w:p>
    <w:p w14:paraId="5B0CC06C">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1）应用软件的日常数据检查维护、报表等添加及维护，包括科室查询统计报表等院内报表和医保报表的添加及维护； </w:t>
      </w:r>
    </w:p>
    <w:p w14:paraId="2AED616A">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2）对应用软件系统存在的BUG进行修复，系统故障现场处理及系统性能调优； </w:t>
      </w:r>
    </w:p>
    <w:p w14:paraId="7402D75A">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3）因政策法规、政策文件要求、医院管理、科室需求、业务拓展等原因，对运维范围内系统进行功能优化、接口改造、需求改进工作。</w:t>
      </w:r>
    </w:p>
    <w:p w14:paraId="166788D4">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4）系统更新有标准化更新日志、备份和应急处理措施；优化用户信息系统数据库，提高系统运行效率；</w:t>
      </w:r>
    </w:p>
    <w:p w14:paraId="6D28A607">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6）驻场工程师现场协助信息科管理信息系统负责人处理各业务科室报告问题并在完成后予以服务平台记录，以便定期数据分析；</w:t>
      </w:r>
    </w:p>
    <w:p w14:paraId="4AE6EF66">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7）提供系统技术与业务咨询服务，指导技术人员处理异常数据。</w:t>
      </w:r>
    </w:p>
    <w:p w14:paraId="7A58EFEB">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8）协助院方建立日常维护记录，定期与院方系统管理人员共同检查系统运行情况，并形成系统维护 记录制度和系统管理规范；每个季度进行不少于1次的巡检及预防性维护，并出具季度巡检报告。</w:t>
      </w:r>
    </w:p>
    <w:p w14:paraId="7C36B91D">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9）上级检查前期配合采购人或信息科管理信息系统负责人对相关系统模块进行有针对性的自检、自查，排查管理信息系统运行风险及业务流程风险；</w:t>
      </w:r>
    </w:p>
    <w:p w14:paraId="41675F5D">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10驻场工程师协信息科管理信息系统负责人提供相关数据及相关文件检索以供检查或评审使用； </w:t>
      </w:r>
    </w:p>
    <w:p w14:paraId="19EBBDA9">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11）驻场工程师全程陪同有关管理信息系统内容检查，记录相关领导、专家对管理信息系统提出的整改意见，形成会议纪要或需求文档格式，整理后与公司后台开发管理人员核对、沟通。并由公司出予以信息科管理信息系统负责人明确需求更改计划和需求实现方案； </w:t>
      </w:r>
    </w:p>
    <w:p w14:paraId="76BAEB24">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）年度等保整改及安全漏洞扫描按照信息科的要求，配合本年度等保整改确保所涉及的系统符合等保要求通过三级等保的测评。配合漏洞扫描工作，并对漏洞扫描结果中的中高危漏洞进行修复整改。 </w:t>
      </w:r>
    </w:p>
    <w:p w14:paraId="017E109D">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）数据查询统计服务：必须响应信息科提出的数据查询统计需求，所有数据查询统计工作必须遵循采购人的工作流程规范及保密要求，未经授权，不得随意为个人提供数据统计。 </w:t>
      </w:r>
    </w:p>
    <w:p w14:paraId="663B0EFD">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）配合信息科完成业务应用系统应急演练，完成重要业务系统及生产数据的容灾切换演练；配合</w:t>
      </w:r>
      <w:r>
        <w:rPr>
          <w:rFonts w:hint="eastAsia" w:ascii="仿宋" w:hAnsi="仿宋" w:eastAsia="仿宋" w:cs="仿宋"/>
          <w:sz w:val="32"/>
          <w:szCs w:val="32"/>
          <w:lang w:val="en-US" w:eastAsia="zh-CN"/>
        </w:rPr>
        <w:t>医院</w:t>
      </w:r>
      <w:r>
        <w:rPr>
          <w:rFonts w:hint="eastAsia" w:ascii="仿宋" w:hAnsi="仿宋" w:eastAsia="仿宋" w:cs="仿宋"/>
          <w:sz w:val="32"/>
          <w:szCs w:val="32"/>
        </w:rPr>
        <w:t xml:space="preserve">做好攻防演练在应用层的系统保护工作。 </w:t>
      </w:r>
    </w:p>
    <w:p w14:paraId="1C739D90">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）综合三甲医院评审相关信息系统的技术支持配合工作。确保医院信息系统的先进性、安全性、高效性和互联互通性，以支持医院提供高质量的医疗服务。</w:t>
      </w:r>
    </w:p>
    <w:p w14:paraId="12BCF909">
      <w:pPr>
        <w:spacing w:before="156" w:beforeLines="50"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）巡检服务：维保期间由原厂认证工程师每季度至少对系统运行状况进行巡检1次，方式可以是远程或现场；在每</w:t>
      </w:r>
      <w:r>
        <w:rPr>
          <w:rFonts w:hint="eastAsia" w:ascii="仿宋" w:hAnsi="仿宋" w:eastAsia="仿宋" w:cs="仿宋"/>
          <w:sz w:val="32"/>
          <w:szCs w:val="32"/>
          <w:lang w:val="en-US" w:eastAsia="zh-CN"/>
        </w:rPr>
        <w:t>个</w:t>
      </w:r>
      <w:r>
        <w:rPr>
          <w:rFonts w:hint="eastAsia" w:ascii="仿宋" w:hAnsi="仿宋" w:eastAsia="仿宋" w:cs="仿宋"/>
          <w:sz w:val="32"/>
          <w:szCs w:val="32"/>
        </w:rPr>
        <w:t>超过3天的国家法定节假日放假之前需远程或现场巡检1次；每半年现场系统运行状况巡检1次。巡检范围从客户端、应用服务器、数据库服务器全方面检查，巡检报告按甲方格式填写并加盖公司公章，巡检报告要真实有效。每次现场巡检时将之前的纸质巡检报告提交</w:t>
      </w:r>
      <w:r>
        <w:rPr>
          <w:rFonts w:hint="eastAsia" w:ascii="仿宋" w:hAnsi="仿宋" w:eastAsia="仿宋" w:cs="仿宋"/>
          <w:sz w:val="32"/>
          <w:szCs w:val="32"/>
          <w:lang w:val="en-US" w:eastAsia="zh-CN"/>
        </w:rPr>
        <w:t>院</w:t>
      </w:r>
      <w:r>
        <w:rPr>
          <w:rFonts w:hint="eastAsia" w:ascii="仿宋" w:hAnsi="仿宋" w:eastAsia="仿宋" w:cs="仿宋"/>
          <w:sz w:val="32"/>
          <w:szCs w:val="32"/>
        </w:rPr>
        <w:t>方系统主管工程师归档。</w:t>
      </w:r>
    </w:p>
    <w:p w14:paraId="2F54CE75">
      <w:pPr>
        <w:spacing w:before="156" w:beforeLines="50" w:after="156" w:afterLines="50"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）应急服务：出现紧急情况时，保证在半小时内启动应急服务，协调安排相关工作人员跟进处理相关紧急情况。维保公司有完整的应急方案，并根据医院实际情况进行修订</w:t>
      </w:r>
      <w:r>
        <w:rPr>
          <w:rFonts w:hint="eastAsia" w:ascii="仿宋" w:hAnsi="仿宋" w:eastAsia="仿宋" w:cs="仿宋"/>
          <w:sz w:val="32"/>
          <w:szCs w:val="32"/>
          <w:lang w:eastAsia="zh-CN"/>
        </w:rPr>
        <w:t>。</w:t>
      </w:r>
    </w:p>
    <w:p w14:paraId="344D203D">
      <w:pPr>
        <w:pStyle w:val="3"/>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数据库运维服务</w:t>
      </w:r>
    </w:p>
    <w:p w14:paraId="4E44EBE9">
      <w:pPr>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kern w:val="0"/>
          <w:sz w:val="32"/>
          <w:szCs w:val="32"/>
        </w:rPr>
        <w:t>数据库服务器巡检‌：每季度进行数据库服务器巡检，评估运行状态。</w:t>
      </w:r>
    </w:p>
    <w:p w14:paraId="3FC2B328">
      <w:pPr>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‌问题日志远程处理‌：提供远程查看与指导服务。</w:t>
      </w:r>
    </w:p>
    <w:p w14:paraId="51BC6AD9">
      <w:pPr>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‌数据恢复与调整‌：协助恢复与调整数据。</w:t>
      </w:r>
    </w:p>
    <w:p w14:paraId="6D82763C">
      <w:pPr>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‌数据迁移‌：提供数据库迁移支持和指导。</w:t>
      </w:r>
    </w:p>
    <w:p w14:paraId="473F5F69">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5）</w:t>
      </w:r>
      <w:r>
        <w:rPr>
          <w:rFonts w:hint="eastAsia" w:ascii="仿宋" w:hAnsi="仿宋" w:eastAsia="仿宋" w:cs="仿宋"/>
          <w:sz w:val="32"/>
          <w:szCs w:val="32"/>
        </w:rPr>
        <w:t>‌</w:t>
      </w:r>
      <w:r>
        <w:rPr>
          <w:rFonts w:hint="eastAsia" w:ascii="仿宋" w:hAnsi="仿宋" w:eastAsia="仿宋" w:cs="仿宋"/>
          <w:kern w:val="0"/>
          <w:sz w:val="32"/>
          <w:szCs w:val="32"/>
        </w:rPr>
        <w:t>应急服务‌：系统灾难发生时立即响应，减少数据损失。</w:t>
      </w:r>
    </w:p>
    <w:p w14:paraId="39CC5622">
      <w:pPr>
        <w:pStyle w:val="3"/>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3.运维技术开发</w:t>
      </w:r>
    </w:p>
    <w:p w14:paraId="296AD438">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1）改正性维护：对在系统开发阶段已发生而系统测试阶段尚未发现的错误的修复。BUG管理：对严重BUG、普通BUG以及轻微BUG进行修改。</w:t>
      </w:r>
    </w:p>
    <w:p w14:paraId="025C2EEE">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2）严重BUG：由于程序造成系统崩溃、自身程序崩溃、系统内存或文件资源耗尽、破坏或丢失数据库数据。</w:t>
      </w:r>
    </w:p>
    <w:p w14:paraId="258117FC">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3）数据类：数据处理造成后台数据冲突或不一致；程序运行过程中出现数据丢失的或后台数据错误。</w:t>
      </w:r>
    </w:p>
    <w:p w14:paraId="6481E8E0">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4）流程类：分支流程不完整或相悖造成分支流程处理错误的，无限循环类的。</w:t>
      </w:r>
    </w:p>
    <w:p w14:paraId="66CFD168">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5）性能类：造成数据库连接资源耗尽的（非大并发量下的情形）。</w:t>
      </w:r>
    </w:p>
    <w:p w14:paraId="4DA18289">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6）普通BUG：功能类：查看、查询、分页、排序显示数据不正常的。界面类：输入校验不完整及造成的数据处理错误、页面操作提示信息与实际不符。性能类：处理大数据量出现程序错误的。</w:t>
      </w:r>
    </w:p>
    <w:p w14:paraId="1AB53A46">
      <w:pPr>
        <w:pStyle w:val="3"/>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4.系统变更及接口开发服务：</w:t>
      </w:r>
    </w:p>
    <w:p w14:paraId="4A845E79">
      <w:pPr>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）小需求：新针对</w:t>
      </w:r>
      <w:r>
        <w:rPr>
          <w:rFonts w:hint="eastAsia" w:ascii="仿宋" w:hAnsi="仿宋" w:eastAsia="仿宋" w:cs="仿宋"/>
          <w:sz w:val="32"/>
          <w:szCs w:val="32"/>
          <w:lang w:val="en-US" w:eastAsia="zh-CN"/>
        </w:rPr>
        <w:t>医院</w:t>
      </w:r>
      <w:r>
        <w:rPr>
          <w:rFonts w:hint="eastAsia" w:ascii="仿宋" w:hAnsi="仿宋" w:eastAsia="仿宋" w:cs="仿宋"/>
          <w:sz w:val="32"/>
          <w:szCs w:val="32"/>
        </w:rPr>
        <w:t>提供的需求进行审核确认，工作量的评估标准需得到</w:t>
      </w:r>
      <w:r>
        <w:rPr>
          <w:rFonts w:hint="eastAsia" w:ascii="仿宋" w:hAnsi="仿宋" w:eastAsia="仿宋" w:cs="仿宋"/>
          <w:sz w:val="32"/>
          <w:szCs w:val="32"/>
          <w:lang w:val="en-US" w:eastAsia="zh-CN"/>
        </w:rPr>
        <w:t>医院</w:t>
      </w:r>
      <w:r>
        <w:rPr>
          <w:rFonts w:hint="eastAsia" w:ascii="仿宋" w:hAnsi="仿宋" w:eastAsia="仿宋" w:cs="仿宋"/>
          <w:sz w:val="32"/>
          <w:szCs w:val="32"/>
        </w:rPr>
        <w:t>信息部门的认可或第三方造价公司参考依据，确认后返回预计工作量（按每8小时为1个工作日计算）；单个服务工作量评估少于（含）6个工作日的单个（次）个性化服务</w:t>
      </w:r>
      <w:r>
        <w:rPr>
          <w:rFonts w:hint="eastAsia" w:ascii="仿宋" w:hAnsi="仿宋" w:eastAsia="仿宋" w:cs="仿宋"/>
          <w:sz w:val="32"/>
          <w:szCs w:val="32"/>
          <w:lang w:eastAsia="zh-CN"/>
        </w:rPr>
        <w:t>，</w:t>
      </w:r>
      <w:r>
        <w:rPr>
          <w:rFonts w:hint="eastAsia" w:ascii="仿宋" w:hAnsi="仿宋" w:eastAsia="仿宋" w:cs="仿宋"/>
          <w:sz w:val="32"/>
          <w:szCs w:val="32"/>
        </w:rPr>
        <w:t>维保期间免费进行调整、更新。</w:t>
      </w:r>
    </w:p>
    <w:p w14:paraId="17B5F564">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）新增</w:t>
      </w:r>
      <w:r>
        <w:rPr>
          <w:rFonts w:hint="eastAsia" w:ascii="仿宋" w:hAnsi="仿宋" w:eastAsia="仿宋" w:cs="仿宋"/>
          <w:sz w:val="32"/>
          <w:szCs w:val="32"/>
          <w:lang w:val="en-US" w:eastAsia="zh-CN"/>
        </w:rPr>
        <w:t>或更变</w:t>
      </w:r>
      <w:r>
        <w:rPr>
          <w:rFonts w:hint="eastAsia" w:ascii="仿宋" w:hAnsi="仿宋" w:eastAsia="仿宋" w:cs="仿宋"/>
          <w:sz w:val="32"/>
          <w:szCs w:val="32"/>
        </w:rPr>
        <w:t>功能模块：</w:t>
      </w:r>
      <w:r>
        <w:rPr>
          <w:rFonts w:hint="eastAsia" w:ascii="仿宋" w:hAnsi="仿宋" w:eastAsia="仿宋" w:cs="仿宋"/>
          <w:sz w:val="32"/>
          <w:szCs w:val="32"/>
          <w:lang w:val="en-US" w:eastAsia="zh-CN"/>
        </w:rPr>
        <w:t>经评估，单个服务工作量评估多于6人天的</w:t>
      </w:r>
      <w:r>
        <w:rPr>
          <w:rFonts w:hint="eastAsia" w:ascii="仿宋" w:hAnsi="仿宋" w:eastAsia="仿宋" w:cs="仿宋"/>
          <w:sz w:val="32"/>
          <w:szCs w:val="32"/>
        </w:rPr>
        <w:t>收费。</w:t>
      </w:r>
      <w:r>
        <w:rPr>
          <w:rFonts w:hint="eastAsia" w:ascii="仿宋" w:hAnsi="仿宋" w:eastAsia="仿宋" w:cs="仿宋"/>
          <w:sz w:val="32"/>
          <w:szCs w:val="32"/>
          <w:lang w:val="en-US" w:eastAsia="zh-CN"/>
        </w:rPr>
        <w:t>如</w:t>
      </w:r>
      <w:r>
        <w:rPr>
          <w:rFonts w:hint="eastAsia" w:ascii="仿宋" w:hAnsi="仿宋" w:eastAsia="仿宋" w:cs="仿宋"/>
          <w:sz w:val="32"/>
          <w:szCs w:val="32"/>
        </w:rPr>
        <w:t>改变系统现有性能和功能，或新增系统功能性能或模块而进行的开发与实施，</w:t>
      </w:r>
      <w:r>
        <w:rPr>
          <w:rFonts w:hint="eastAsia" w:ascii="仿宋" w:hAnsi="仿宋" w:eastAsia="仿宋" w:cs="仿宋"/>
          <w:sz w:val="32"/>
          <w:szCs w:val="32"/>
          <w:lang w:val="en-US" w:eastAsia="zh-CN"/>
        </w:rPr>
        <w:t>根据工作量，</w:t>
      </w:r>
      <w:r>
        <w:rPr>
          <w:rFonts w:hint="eastAsia" w:ascii="仿宋" w:hAnsi="仿宋" w:eastAsia="仿宋" w:cs="仿宋"/>
          <w:sz w:val="32"/>
          <w:szCs w:val="32"/>
        </w:rPr>
        <w:t>按新增专项销售合同实现。</w:t>
      </w:r>
    </w:p>
    <w:p w14:paraId="53FDC435">
      <w:pPr>
        <w:pStyle w:val="4"/>
        <w:tabs>
          <w:tab w:val="left" w:pos="720"/>
          <w:tab w:val="clear" w:pos="5256"/>
        </w:tabs>
        <w:ind w:left="851" w:hanging="851"/>
        <w:rPr>
          <w:rFonts w:hint="eastAsia" w:ascii="仿宋" w:hAnsi="仿宋" w:eastAsia="仿宋" w:cs="仿宋"/>
          <w:sz w:val="32"/>
          <w:szCs w:val="32"/>
        </w:rPr>
      </w:pPr>
      <w:bookmarkStart w:id="4" w:name="_Toc196142949"/>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运维服务团队要求</w:t>
      </w:r>
      <w:bookmarkEnd w:id="4"/>
    </w:p>
    <w:p w14:paraId="556C04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设专人负责、团队支持。需要指定专职的工程师负责</w:t>
      </w:r>
      <w:r>
        <w:rPr>
          <w:rFonts w:hint="eastAsia" w:ascii="仿宋" w:hAnsi="仿宋" w:eastAsia="仿宋" w:cs="仿宋"/>
          <w:kern w:val="0"/>
          <w:sz w:val="32"/>
          <w:szCs w:val="32"/>
          <w:lang w:val="en-US" w:eastAsia="zh-CN"/>
        </w:rPr>
        <w:t>维保</w:t>
      </w:r>
      <w:r>
        <w:rPr>
          <w:rFonts w:hint="eastAsia" w:ascii="仿宋" w:hAnsi="仿宋" w:eastAsia="仿宋" w:cs="仿宋"/>
          <w:kern w:val="0"/>
          <w:sz w:val="32"/>
          <w:szCs w:val="32"/>
        </w:rPr>
        <w:t xml:space="preserve">工作，设立项目组项目经理或负责人专门对售后服务进行整体管理，各位专业组的工程师和产品研发负责人团队进入微信群为客户提供服务保障。对于用户紧急问题10分钟内专业工程师对接，项目经理需要响应并跟进问题处理，并按考核评分进行扣分处理。有明确的项目组织架构，架构合理清晰，人员配备合理： </w:t>
      </w:r>
    </w:p>
    <w:p w14:paraId="07B229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 xml:space="preserve">工作日派遣驻场工程师不少于1名固定人员在指定的时间段内驻场工作；非工作日安排一名值班响应人员，紧急处理紧急事项。1-2名机动人现场处理日常问题或沟通系统需求等。重大事件或重大活动（包含大版本升级），需增加足够的技术工程师（不包括现场驻点人员），以保证重大事件或重大活动不受系统影响，避免用户或病人的投诉。新派驻人员，必须在本项目工作30天以后且经采购人信息部门认可后,方面可以纳入驻场人员有效人力数量。  </w:t>
      </w:r>
    </w:p>
    <w:p w14:paraId="48081E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 xml:space="preserve">安排1名区域负责人，负责协调公司资源，成立应急小组、季度回访（每个季度组织一次会议， 针对季度内工作开展情况、问题、需求进行交流，并对下一季度工作安排做调整）。 </w:t>
      </w:r>
    </w:p>
    <w:p w14:paraId="33AB36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 xml:space="preserve">安排1名现场负责人（即驻点人员），负责现场沟通协调安排工作，并紧急处理紧急事项。主 要职责范围如下： </w:t>
      </w:r>
    </w:p>
    <w:p w14:paraId="2AAE59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 xml:space="preserve">第一时间响应紧急问题，并进行登记、处理，处理完成后第一时间回复原反馈人； </w:t>
      </w:r>
    </w:p>
    <w:p w14:paraId="19DE63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 xml:space="preserve">针对每天收到的答疑、BUG、需求进行登记、处理，每周定期汇总发送《售后服务线上问题反馈 确认单》给用户进行确认； </w:t>
      </w:r>
    </w:p>
    <w:p w14:paraId="1AF131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 xml:space="preserve">每周定期召开会议，以问题反馈确认单、解决问题、分享更新并讨论潜在风险和缓解策略。  </w:t>
      </w:r>
    </w:p>
    <w:p w14:paraId="6641A2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现场负责人</w:t>
      </w:r>
      <w:r>
        <w:rPr>
          <w:rFonts w:hint="eastAsia" w:ascii="仿宋" w:hAnsi="仿宋" w:eastAsia="仿宋" w:cs="仿宋"/>
          <w:kern w:val="0"/>
          <w:sz w:val="32"/>
          <w:szCs w:val="32"/>
          <w:lang w:val="en-US" w:eastAsia="zh-CN"/>
        </w:rPr>
        <w:t>要求具备</w:t>
      </w:r>
      <w:r>
        <w:rPr>
          <w:rFonts w:hint="eastAsia" w:ascii="仿宋" w:hAnsi="仿宋" w:eastAsia="仿宋" w:cs="仿宋"/>
          <w:kern w:val="0"/>
          <w:sz w:val="32"/>
          <w:szCs w:val="32"/>
        </w:rPr>
        <w:t>一定的项目管理经验，具备良好的沟通能力，良好的服务意识。必须有能力管理好现场服务团队，协调处理值班保证采购人的业务连续性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可用性。 </w:t>
      </w:r>
    </w:p>
    <w:p w14:paraId="2951BE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8</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如医院后期新增项目或者接口，需要</w:t>
      </w:r>
      <w:r>
        <w:rPr>
          <w:rFonts w:hint="eastAsia" w:ascii="仿宋" w:hAnsi="仿宋" w:eastAsia="仿宋" w:cs="仿宋"/>
          <w:kern w:val="0"/>
          <w:sz w:val="32"/>
          <w:szCs w:val="32"/>
          <w:lang w:val="en-US" w:eastAsia="zh-CN"/>
        </w:rPr>
        <w:t>中标方</w:t>
      </w:r>
      <w:r>
        <w:rPr>
          <w:rFonts w:hint="eastAsia" w:ascii="仿宋" w:hAnsi="仿宋" w:eastAsia="仿宋" w:cs="仿宋"/>
          <w:kern w:val="0"/>
          <w:sz w:val="32"/>
          <w:szCs w:val="32"/>
        </w:rPr>
        <w:t>另外安排人员实施，不得占用驻场工程师资源。</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5FE23"/>
    <w:multiLevelType w:val="singleLevel"/>
    <w:tmpl w:val="F655FE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C145D"/>
    <w:rsid w:val="09FB7366"/>
    <w:rsid w:val="0BF84EBE"/>
    <w:rsid w:val="0D3955D4"/>
    <w:rsid w:val="0FD22917"/>
    <w:rsid w:val="11AD4D91"/>
    <w:rsid w:val="16786591"/>
    <w:rsid w:val="19510D51"/>
    <w:rsid w:val="1AED2809"/>
    <w:rsid w:val="1BD143CB"/>
    <w:rsid w:val="22A2261D"/>
    <w:rsid w:val="2AA7019B"/>
    <w:rsid w:val="2BEA0B91"/>
    <w:rsid w:val="2EDC2A13"/>
    <w:rsid w:val="309C1A0D"/>
    <w:rsid w:val="31273FB8"/>
    <w:rsid w:val="31DC5824"/>
    <w:rsid w:val="364A7F07"/>
    <w:rsid w:val="3AA50AA5"/>
    <w:rsid w:val="3B0D063B"/>
    <w:rsid w:val="404837F5"/>
    <w:rsid w:val="4AC24D5B"/>
    <w:rsid w:val="4C991AEB"/>
    <w:rsid w:val="5367649F"/>
    <w:rsid w:val="545828A6"/>
    <w:rsid w:val="58555460"/>
    <w:rsid w:val="61842912"/>
    <w:rsid w:val="646903C9"/>
    <w:rsid w:val="6BF6265F"/>
    <w:rsid w:val="6D9C0FE4"/>
    <w:rsid w:val="6E91666F"/>
    <w:rsid w:val="713734FD"/>
    <w:rsid w:val="75314D2C"/>
    <w:rsid w:val="7A0F14BB"/>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3"/>
    <w:basedOn w:val="1"/>
    <w:next w:val="1"/>
    <w:unhideWhenUsed/>
    <w:qFormat/>
    <w:uiPriority w:val="0"/>
    <w:pPr>
      <w:keepNext/>
      <w:keepLines/>
      <w:tabs>
        <w:tab w:val="left" w:pos="1440"/>
        <w:tab w:val="left" w:pos="5256"/>
      </w:tabs>
      <w:spacing w:before="120" w:after="120" w:line="360" w:lineRule="auto"/>
      <w:outlineLvl w:val="2"/>
    </w:pPr>
    <w:rPr>
      <w:rFonts w:ascii="Calibri" w:hAnsi="Calibri"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val="0"/>
      <w:spacing w:before="0" w:after="0" w:line="240" w:lineRule="auto"/>
      <w:ind w:firstLine="420" w:firstLineChars="200"/>
      <w:jc w:val="both"/>
    </w:pPr>
    <w:rPr>
      <w:rFonts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393</Words>
  <Characters>402</Characters>
  <Lines>0</Lines>
  <Paragraphs>0</Paragraphs>
  <TotalTime>107</TotalTime>
  <ScaleCrop>false</ScaleCrop>
  <LinksUpToDate>false</LinksUpToDate>
  <CharactersWithSpaces>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2023-07-13T01:09:00Z</dcterms:created>
  <dc:creator>fy</dc:creator>
  <cp:lastModifiedBy>张艺</cp:lastModifiedBy>
  <dcterms:modified xsi:type="dcterms:W3CDTF">2025-05-06T08:31:53Z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398859AA86BC48EFB176D829814158E3_12</vt:lpwstr>
  </property>
  <property fmtid="{D5CDD505-2E9C-101B-9397-08002B2CF9AE}" pid="4" name="KSOTemplateDocerSaveRecord">
    <vt:lpwstr>eyJoZGlkIjoiYWI3ZWY4YmQ2MzJjNjFmNTE0MDM1MjMxOGRhY2YxN2IiLCJ1c2VySWQiOiIxMTI0NDc3Mzg3In0=</vt:lpwstr>
  </property>
</Properties>
</file>