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南琴院区空调机房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双电源转换柜更换、维修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采购需求书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南琴院区空调机房双电源转换柜更换、维修采购项目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项目概况: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南琴院区C区空调机房配电柜，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用于手术室、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PICU洁净空调机组设备供电线路的双电源转换开关损坏，不能实现主、备供电电源的自动转换功能，存在供电安全隐患，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了不影响各科室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洁净空调系统正常使用</w:t>
      </w:r>
      <w:r>
        <w:rPr>
          <w:rFonts w:hint="eastAsia" w:ascii="宋体" w:hAnsi="宋体" w:eastAsia="宋体" w:cs="宋体"/>
          <w:sz w:val="28"/>
          <w:szCs w:val="28"/>
        </w:rPr>
        <w:t>的需求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采购专业维修服务商进行更换、维修服务。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三、服务需求内容: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1.服务内容: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C区空调机房配电柜供电线路的双电源转换开关的更换、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维修服务；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拆除损坏的双电源转换开关、隔离开关，更换安装新的开关，柜内铜排的安装连接，裸露导体的绝缘处理，转换机构的调试、参数的设定。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62"/>
        <w:gridCol w:w="1752"/>
        <w:gridCol w:w="612"/>
        <w:gridCol w:w="612"/>
        <w:gridCol w:w="98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珠海市妇幼保健院（南琴院区）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空调机房双电源切换柜整改项目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NDG3-630/3K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双电源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NDQ3-630Z 630/4R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配套辅材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-1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项目完成期限:</w:t>
      </w:r>
    </w:p>
    <w:p>
      <w:pPr>
        <w:numPr>
          <w:ilvl w:val="-1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签订服务合同之日起一周内完成。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五、供应商资格/资质要求: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须</w:t>
      </w:r>
      <w:r>
        <w:rPr>
          <w:rFonts w:hint="eastAsia" w:ascii="宋体" w:hAnsi="宋体" w:eastAsia="宋体" w:cs="宋体"/>
          <w:sz w:val="28"/>
          <w:szCs w:val="28"/>
        </w:rPr>
        <w:t>具备《中华人民共和国政府采购法》第二十二条规定的供应商条件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，具有低压供配电设施维修的能力，安装施工人员需持有特种作业操证、作业类别电工作业。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服务质量标准: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符合低压供配电设备、设施的安装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规范要求，安装完成后自动转换</w:t>
      </w:r>
      <w:r>
        <w:rPr>
          <w:rFonts w:hint="eastAsia" w:ascii="宋体" w:hAnsi="宋体" w:eastAsia="宋体" w:cs="宋体"/>
          <w:sz w:val="28"/>
          <w:szCs w:val="28"/>
        </w:rPr>
        <w:t>系统调试至正常运行的最佳状态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验收标准: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所更换配件需提供产品质量合格证，安装符合供配电、设备设施的规范和标准，经采购</w:t>
      </w:r>
      <w:r>
        <w:rPr>
          <w:rFonts w:hint="eastAsia" w:ascii="宋体" w:hAnsi="宋体" w:eastAsia="宋体" w:cs="宋体"/>
          <w:sz w:val="28"/>
          <w:szCs w:val="28"/>
        </w:rPr>
        <w:t>科室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组织人员进行维修服务的</w:t>
      </w:r>
      <w:r>
        <w:rPr>
          <w:rFonts w:hint="eastAsia" w:ascii="宋体" w:hAnsi="宋体" w:eastAsia="宋体" w:cs="宋体"/>
          <w:sz w:val="28"/>
          <w:szCs w:val="28"/>
        </w:rPr>
        <w:t>验收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并签字</w:t>
      </w:r>
      <w:r>
        <w:rPr>
          <w:rFonts w:hint="eastAsia" w:ascii="宋体" w:hAnsi="宋体" w:eastAsia="宋体" w:cs="宋体"/>
          <w:sz w:val="28"/>
          <w:szCs w:val="28"/>
        </w:rPr>
        <w:t>确认服务完成。</w:t>
      </w:r>
    </w:p>
    <w:p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付款方式: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银行转账。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服务完成后，</w:t>
      </w:r>
      <w:r>
        <w:rPr>
          <w:rFonts w:hint="eastAsia" w:ascii="宋体" w:hAnsi="宋体" w:eastAsia="宋体" w:cs="宋体"/>
          <w:sz w:val="28"/>
          <w:szCs w:val="28"/>
        </w:rPr>
        <w:t>按实际发生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金额，中标方提供有效发票、验收单进行</w:t>
      </w:r>
      <w:r>
        <w:rPr>
          <w:rFonts w:hint="eastAsia" w:ascii="宋体" w:hAnsi="宋体" w:eastAsia="宋体" w:cs="宋体"/>
          <w:sz w:val="28"/>
          <w:szCs w:val="28"/>
        </w:rPr>
        <w:t>结算。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维修工时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费加材料费的组合报价:即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修服务费用由人工费加更换、维修配件材料费用组成。单次人工费按最高限价进行报价，配件材料费据实结算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九、质量保证及售后服务要求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: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1.根据维修服务内容，中标方提供相关配件的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质保期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，维修服务质量保证期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12个月。质保期内若同一配件再次损毁则免费更换。</w:t>
      </w:r>
    </w:p>
    <w:p>
      <w:pPr>
        <w:jc w:val="both"/>
      </w:pPr>
      <w:r>
        <w:rPr>
          <w:rFonts w:hint="eastAsia" w:ascii="宋体" w:hAnsi="宋体" w:eastAsia="宋体" w:cs="宋体"/>
          <w:sz w:val="28"/>
          <w:szCs w:val="28"/>
        </w:rPr>
        <w:t>2.中标方安排专业的维修人员，提供及时的售后服务。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EDE6F"/>
    <w:multiLevelType w:val="singleLevel"/>
    <w:tmpl w:val="CFBEDE6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8B93C1"/>
    <w:multiLevelType w:val="singleLevel"/>
    <w:tmpl w:val="128B93C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EF3B07"/>
    <w:multiLevelType w:val="singleLevel"/>
    <w:tmpl w:val="4FEF3B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83616"/>
    <w:rsid w:val="3E16081C"/>
    <w:rsid w:val="6C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2024-11-28T08:30:00Z</dcterms:created>
  <dc:creator>fy</dc:creator>
  <cp:lastModifiedBy>李泽谦</cp:lastModifiedBy>
  <dcterms:modified xsi:type="dcterms:W3CDTF">2024-12-02T07:16:10Z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D4D8CA24922C45A48570244461E63861</vt:lpwstr>
  </property>
</Properties>
</file>